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805" w:rsidRPr="003C46A0" w:rsidRDefault="00952805" w:rsidP="00952805">
      <w:pPr>
        <w:spacing w:after="0" w:line="240" w:lineRule="auto"/>
        <w:jc w:val="center"/>
        <w:rPr>
          <w:rFonts w:ascii="Times New Roman" w:hAnsi="Times New Roman" w:cs="Times New Roman"/>
          <w:b/>
          <w:sz w:val="28"/>
          <w:szCs w:val="28"/>
        </w:rPr>
      </w:pPr>
      <w:r w:rsidRPr="003C46A0">
        <w:rPr>
          <w:noProof/>
          <w:sz w:val="28"/>
          <w:szCs w:val="28"/>
        </w:rPr>
        <w:drawing>
          <wp:anchor distT="0" distB="0" distL="114300" distR="114300" simplePos="0" relativeHeight="251660288" behindDoc="0" locked="0" layoutInCell="1" allowOverlap="1" wp14:anchorId="3D06C0BE" wp14:editId="471D1350">
            <wp:simplePos x="0" y="0"/>
            <wp:positionH relativeFrom="margin">
              <wp:align>right</wp:align>
            </wp:positionH>
            <wp:positionV relativeFrom="paragraph">
              <wp:posOffset>-237490</wp:posOffset>
            </wp:positionV>
            <wp:extent cx="1192120" cy="1143000"/>
            <wp:effectExtent l="0" t="0" r="8255"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HP 17\RHP 17 - Organization &amp; Information\RHP17gray.tif"/>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9212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46A0">
        <w:rPr>
          <w:rFonts w:ascii="Times New Roman" w:hAnsi="Times New Roman" w:cs="Times New Roman"/>
          <w:b/>
          <w:noProof/>
          <w:sz w:val="24"/>
          <w:szCs w:val="24"/>
        </w:rPr>
        <w:drawing>
          <wp:anchor distT="0" distB="0" distL="114300" distR="114300" simplePos="0" relativeHeight="251659264" behindDoc="0" locked="0" layoutInCell="1" allowOverlap="1" wp14:anchorId="35621DC3" wp14:editId="101C8308">
            <wp:simplePos x="0" y="0"/>
            <wp:positionH relativeFrom="column">
              <wp:posOffset>-161925</wp:posOffset>
            </wp:positionH>
            <wp:positionV relativeFrom="paragraph">
              <wp:posOffset>-180975</wp:posOffset>
            </wp:positionV>
            <wp:extent cx="1209675" cy="1209675"/>
            <wp:effectExtent l="0" t="0" r="9525" b="952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pic:spPr>
                </pic:pic>
              </a:graphicData>
            </a:graphic>
            <wp14:sizeRelH relativeFrom="page">
              <wp14:pctWidth>0</wp14:pctWidth>
            </wp14:sizeRelH>
            <wp14:sizeRelV relativeFrom="page">
              <wp14:pctHeight>0</wp14:pctHeight>
            </wp14:sizeRelV>
          </wp:anchor>
        </w:drawing>
      </w:r>
      <w:r w:rsidRPr="003C46A0">
        <w:rPr>
          <w:rFonts w:ascii="Times New Roman" w:hAnsi="Times New Roman" w:cs="Times New Roman"/>
          <w:b/>
          <w:sz w:val="28"/>
          <w:szCs w:val="28"/>
        </w:rPr>
        <w:t>Regional Healthcare Partnership 8 and 17</w:t>
      </w:r>
    </w:p>
    <w:p w:rsidR="00952805" w:rsidRPr="003C46A0" w:rsidRDefault="00952805" w:rsidP="00952805">
      <w:pPr>
        <w:spacing w:after="0" w:line="240" w:lineRule="auto"/>
        <w:jc w:val="center"/>
        <w:rPr>
          <w:rFonts w:ascii="Times New Roman" w:hAnsi="Times New Roman" w:cs="Times New Roman"/>
          <w:b/>
          <w:sz w:val="24"/>
          <w:szCs w:val="24"/>
        </w:rPr>
      </w:pPr>
      <w:r w:rsidRPr="003C46A0">
        <w:rPr>
          <w:rFonts w:ascii="Times New Roman" w:hAnsi="Times New Roman" w:cs="Times New Roman"/>
          <w:b/>
          <w:sz w:val="24"/>
          <w:szCs w:val="24"/>
        </w:rPr>
        <w:t xml:space="preserve">Joint Monthly Learning Collaborative Call </w:t>
      </w:r>
    </w:p>
    <w:p w:rsidR="00952805" w:rsidRPr="003C46A0" w:rsidRDefault="00952805" w:rsidP="00952805">
      <w:pPr>
        <w:spacing w:after="0" w:line="240" w:lineRule="auto"/>
        <w:jc w:val="center"/>
        <w:rPr>
          <w:rFonts w:ascii="Times New Roman" w:hAnsi="Times New Roman" w:cs="Times New Roman"/>
          <w:b/>
          <w:sz w:val="24"/>
          <w:szCs w:val="24"/>
        </w:rPr>
      </w:pPr>
      <w:r w:rsidRPr="003C46A0">
        <w:rPr>
          <w:rFonts w:ascii="Times New Roman" w:hAnsi="Times New Roman" w:cs="Times New Roman"/>
          <w:b/>
          <w:sz w:val="24"/>
          <w:szCs w:val="24"/>
        </w:rPr>
        <w:t>Thursday, June 9, 2016 • 10:00 – 11:00 a.m.</w:t>
      </w:r>
    </w:p>
    <w:p w:rsidR="00952805" w:rsidRPr="003C46A0" w:rsidRDefault="00952805" w:rsidP="00952805">
      <w:pPr>
        <w:spacing w:after="0" w:line="240" w:lineRule="auto"/>
        <w:contextualSpacing/>
        <w:jc w:val="center"/>
        <w:rPr>
          <w:rFonts w:ascii="Times New Roman" w:hAnsi="Times New Roman" w:cs="Times New Roman"/>
          <w:b/>
          <w:sz w:val="24"/>
          <w:szCs w:val="24"/>
        </w:rPr>
      </w:pPr>
      <w:r w:rsidRPr="003C46A0">
        <w:rPr>
          <w:rFonts w:ascii="Times New Roman" w:hAnsi="Times New Roman" w:cs="Times New Roman"/>
          <w:b/>
          <w:sz w:val="24"/>
          <w:szCs w:val="24"/>
        </w:rPr>
        <w:t>WebEx Link:</w:t>
      </w:r>
      <w:r w:rsidRPr="003C46A0">
        <w:rPr>
          <w:rFonts w:ascii="Arial" w:eastAsia="Times New Roman" w:hAnsi="Arial" w:cs="Arial"/>
          <w:color w:val="00AFF9"/>
        </w:rPr>
        <w:t xml:space="preserve"> </w:t>
      </w:r>
      <w:hyperlink r:id="rId9" w:history="1">
        <w:r w:rsidRPr="003C46A0">
          <w:rPr>
            <w:rFonts w:ascii="Arial" w:eastAsia="Times New Roman" w:hAnsi="Arial" w:cs="Arial"/>
            <w:b/>
            <w:bCs/>
            <w:color w:val="00AFF9"/>
            <w:szCs w:val="23"/>
            <w:u w:val="single"/>
          </w:rPr>
          <w:t>Join WebEx meeting</w:t>
        </w:r>
        <w:r w:rsidRPr="003C46A0">
          <w:rPr>
            <w:rFonts w:ascii="Arial" w:eastAsia="Times New Roman" w:hAnsi="Arial" w:cs="Arial"/>
            <w:color w:val="00AFF9"/>
            <w:szCs w:val="23"/>
          </w:rPr>
          <w:t xml:space="preserve"> </w:t>
        </w:r>
      </w:hyperlink>
      <w:r w:rsidRPr="003C46A0">
        <w:rPr>
          <w:rFonts w:ascii="Times New Roman" w:hAnsi="Times New Roman" w:cs="Times New Roman"/>
          <w:b/>
          <w:sz w:val="24"/>
          <w:szCs w:val="24"/>
        </w:rPr>
        <w:t>Meeting Number:</w:t>
      </w:r>
      <w:r w:rsidRPr="003C46A0">
        <w:rPr>
          <w:rFonts w:ascii="Times New Roman" w:hAnsi="Times New Roman" w:cs="Times New Roman"/>
          <w:sz w:val="24"/>
          <w:szCs w:val="24"/>
        </w:rPr>
        <w:t xml:space="preserve"> 923 400 002</w:t>
      </w:r>
    </w:p>
    <w:p w:rsidR="00952805" w:rsidRPr="003C46A0" w:rsidRDefault="00952805" w:rsidP="00952805">
      <w:pPr>
        <w:spacing w:after="0" w:line="240" w:lineRule="auto"/>
        <w:contextualSpacing/>
        <w:jc w:val="center"/>
        <w:rPr>
          <w:rFonts w:ascii="Times New Roman" w:hAnsi="Times New Roman" w:cs="Times New Roman"/>
          <w:b/>
          <w:sz w:val="24"/>
          <w:szCs w:val="24"/>
        </w:rPr>
      </w:pPr>
      <w:r w:rsidRPr="003C46A0">
        <w:rPr>
          <w:rFonts w:ascii="Times New Roman" w:hAnsi="Times New Roman" w:cs="Times New Roman"/>
          <w:b/>
          <w:sz w:val="24"/>
          <w:szCs w:val="24"/>
        </w:rPr>
        <w:t xml:space="preserve">Conference Line: </w:t>
      </w:r>
      <w:r w:rsidRPr="003C46A0">
        <w:rPr>
          <w:rFonts w:ascii="Times New Roman" w:hAnsi="Times New Roman" w:cs="Times New Roman"/>
          <w:sz w:val="24"/>
          <w:szCs w:val="24"/>
        </w:rPr>
        <w:t>877-931-8150</w:t>
      </w:r>
      <w:r>
        <w:rPr>
          <w:rFonts w:ascii="Times New Roman" w:hAnsi="Times New Roman" w:cs="Times New Roman"/>
          <w:b/>
          <w:sz w:val="24"/>
          <w:szCs w:val="24"/>
        </w:rPr>
        <w:t xml:space="preserve"> </w:t>
      </w:r>
      <w:r w:rsidRPr="003C46A0">
        <w:rPr>
          <w:rFonts w:ascii="Times New Roman" w:hAnsi="Times New Roman" w:cs="Times New Roman"/>
          <w:b/>
          <w:sz w:val="24"/>
          <w:szCs w:val="24"/>
        </w:rPr>
        <w:t xml:space="preserve">Participant Code: </w:t>
      </w:r>
      <w:r w:rsidRPr="003C46A0">
        <w:rPr>
          <w:rFonts w:ascii="Times New Roman" w:hAnsi="Times New Roman" w:cs="Times New Roman"/>
          <w:sz w:val="24"/>
          <w:szCs w:val="24"/>
        </w:rPr>
        <w:t>1624814</w:t>
      </w:r>
    </w:p>
    <w:p w:rsidR="00952805" w:rsidRDefault="00952805" w:rsidP="00952805">
      <w:pPr>
        <w:jc w:val="center"/>
        <w:rPr>
          <w:rFonts w:ascii="Times New Roman" w:hAnsi="Times New Roman" w:cs="Times New Roman"/>
          <w:b/>
          <w:sz w:val="21"/>
          <w:szCs w:val="21"/>
        </w:rPr>
      </w:pPr>
    </w:p>
    <w:p w:rsidR="00AB575C" w:rsidRPr="00596B48" w:rsidRDefault="00AB575C" w:rsidP="00952805">
      <w:pPr>
        <w:jc w:val="center"/>
        <w:rPr>
          <w:rFonts w:ascii="Times New Roman" w:hAnsi="Times New Roman" w:cs="Times New Roman"/>
          <w:b/>
          <w:sz w:val="21"/>
          <w:szCs w:val="21"/>
        </w:rPr>
      </w:pPr>
      <w:r w:rsidRPr="00596B48">
        <w:rPr>
          <w:rFonts w:ascii="Times New Roman" w:hAnsi="Times New Roman" w:cs="Times New Roman"/>
          <w:b/>
          <w:sz w:val="21"/>
          <w:szCs w:val="21"/>
        </w:rPr>
        <w:t>Agenda</w:t>
      </w:r>
      <w:r w:rsidR="00952805">
        <w:rPr>
          <w:rFonts w:ascii="Times New Roman" w:hAnsi="Times New Roman" w:cs="Times New Roman"/>
          <w:b/>
          <w:sz w:val="21"/>
          <w:szCs w:val="21"/>
        </w:rPr>
        <w:t xml:space="preserve">/Minutes </w:t>
      </w:r>
    </w:p>
    <w:p w:rsidR="00AB575C" w:rsidRDefault="00AB575C" w:rsidP="00AB575C">
      <w:pPr>
        <w:numPr>
          <w:ilvl w:val="0"/>
          <w:numId w:val="1"/>
        </w:numPr>
        <w:spacing w:after="0" w:line="240" w:lineRule="auto"/>
        <w:ind w:left="540" w:hanging="540"/>
        <w:rPr>
          <w:rFonts w:ascii="Times New Roman" w:hAnsi="Times New Roman" w:cs="Times New Roman"/>
          <w:b/>
          <w:sz w:val="21"/>
          <w:szCs w:val="21"/>
        </w:rPr>
      </w:pPr>
      <w:r w:rsidRPr="00596B48">
        <w:rPr>
          <w:rFonts w:ascii="Times New Roman" w:hAnsi="Times New Roman" w:cs="Times New Roman"/>
          <w:b/>
          <w:sz w:val="21"/>
          <w:szCs w:val="21"/>
        </w:rPr>
        <w:t>Welcome and Introductions</w:t>
      </w:r>
      <w:r w:rsidR="00DD4E64" w:rsidRPr="00596B48">
        <w:rPr>
          <w:rFonts w:ascii="Times New Roman" w:hAnsi="Times New Roman" w:cs="Times New Roman"/>
          <w:b/>
          <w:sz w:val="21"/>
          <w:szCs w:val="21"/>
        </w:rPr>
        <w:t xml:space="preserve">/Roll Call </w:t>
      </w:r>
      <w:r w:rsidRPr="00596B48">
        <w:rPr>
          <w:rFonts w:ascii="Times New Roman" w:hAnsi="Times New Roman" w:cs="Times New Roman"/>
          <w:b/>
          <w:sz w:val="21"/>
          <w:szCs w:val="21"/>
        </w:rPr>
        <w:t xml:space="preserve"> </w:t>
      </w:r>
    </w:p>
    <w:tbl>
      <w:tblPr>
        <w:tblStyle w:val="TableGrid"/>
        <w:tblpPr w:leftFromText="180" w:rightFromText="180" w:vertAnchor="text" w:horzAnchor="margin" w:tblpXSpec="center" w:tblpY="365"/>
        <w:tblOverlap w:val="never"/>
        <w:tblW w:w="10885" w:type="dxa"/>
        <w:tblLook w:val="04A0" w:firstRow="1" w:lastRow="0" w:firstColumn="1" w:lastColumn="0" w:noHBand="0" w:noVBand="1"/>
      </w:tblPr>
      <w:tblGrid>
        <w:gridCol w:w="2065"/>
        <w:gridCol w:w="3335"/>
        <w:gridCol w:w="270"/>
        <w:gridCol w:w="1980"/>
        <w:gridCol w:w="3235"/>
      </w:tblGrid>
      <w:tr w:rsidR="00C30F3F" w:rsidRPr="0015101B" w:rsidTr="003D3D64">
        <w:tc>
          <w:tcPr>
            <w:tcW w:w="2065" w:type="dxa"/>
          </w:tcPr>
          <w:p w:rsidR="00C30F3F" w:rsidRPr="007379FC" w:rsidRDefault="00C30F3F" w:rsidP="003D3D64">
            <w:r w:rsidRPr="007379FC">
              <w:t>Organization</w:t>
            </w:r>
          </w:p>
        </w:tc>
        <w:tc>
          <w:tcPr>
            <w:tcW w:w="3335" w:type="dxa"/>
          </w:tcPr>
          <w:p w:rsidR="00C30F3F" w:rsidRPr="007379FC" w:rsidRDefault="00C30F3F" w:rsidP="003D3D64">
            <w:r w:rsidRPr="007379FC">
              <w:t>Name(s)</w:t>
            </w:r>
          </w:p>
        </w:tc>
        <w:tc>
          <w:tcPr>
            <w:tcW w:w="270" w:type="dxa"/>
            <w:vMerge w:val="restart"/>
          </w:tcPr>
          <w:p w:rsidR="00C30F3F" w:rsidRPr="007379FC" w:rsidRDefault="00C30F3F" w:rsidP="003D3D64"/>
        </w:tc>
        <w:tc>
          <w:tcPr>
            <w:tcW w:w="1980" w:type="dxa"/>
          </w:tcPr>
          <w:p w:rsidR="00C30F3F" w:rsidRPr="007379FC" w:rsidRDefault="00C30F3F" w:rsidP="003D3D64">
            <w:r w:rsidRPr="007379FC">
              <w:t>Organization</w:t>
            </w:r>
          </w:p>
        </w:tc>
        <w:tc>
          <w:tcPr>
            <w:tcW w:w="3235" w:type="dxa"/>
          </w:tcPr>
          <w:p w:rsidR="00C30F3F" w:rsidRPr="007379FC" w:rsidRDefault="00C30F3F" w:rsidP="003D3D64">
            <w:r w:rsidRPr="007379FC">
              <w:t>Name(s)</w:t>
            </w:r>
          </w:p>
        </w:tc>
      </w:tr>
      <w:tr w:rsidR="00C30F3F" w:rsidRPr="00C438E5" w:rsidTr="003D3D64">
        <w:trPr>
          <w:trHeight w:val="257"/>
        </w:trPr>
        <w:tc>
          <w:tcPr>
            <w:tcW w:w="2065" w:type="dxa"/>
          </w:tcPr>
          <w:p w:rsidR="00C30F3F" w:rsidRPr="00C438E5" w:rsidRDefault="00C30F3F" w:rsidP="003D3D64">
            <w:pPr>
              <w:pStyle w:val="NoSpacing"/>
            </w:pPr>
            <w:r w:rsidRPr="00C438E5">
              <w:t xml:space="preserve">RHP 8 Anchor Team </w:t>
            </w:r>
          </w:p>
        </w:tc>
        <w:tc>
          <w:tcPr>
            <w:tcW w:w="3335" w:type="dxa"/>
          </w:tcPr>
          <w:p w:rsidR="00C30F3F" w:rsidRPr="00C438E5" w:rsidRDefault="00C30F3F" w:rsidP="00C30F3F">
            <w:pPr>
              <w:pStyle w:val="NoSpacing"/>
            </w:pPr>
            <w:r w:rsidRPr="00C438E5">
              <w:t xml:space="preserve">Jennifer Logalbo </w:t>
            </w:r>
          </w:p>
        </w:tc>
        <w:tc>
          <w:tcPr>
            <w:tcW w:w="270" w:type="dxa"/>
            <w:vMerge/>
          </w:tcPr>
          <w:p w:rsidR="00C30F3F" w:rsidRPr="00C438E5" w:rsidRDefault="00C30F3F" w:rsidP="003D3D64">
            <w:pPr>
              <w:pStyle w:val="NoSpacing"/>
              <w:rPr>
                <w:sz w:val="21"/>
                <w:szCs w:val="21"/>
              </w:rPr>
            </w:pPr>
          </w:p>
        </w:tc>
        <w:tc>
          <w:tcPr>
            <w:tcW w:w="1980" w:type="dxa"/>
          </w:tcPr>
          <w:p w:rsidR="00C30F3F" w:rsidRPr="00C438E5" w:rsidRDefault="00C30F3F" w:rsidP="003D3D64">
            <w:pPr>
              <w:pStyle w:val="NoSpacing"/>
            </w:pPr>
            <w:r w:rsidRPr="00C438E5">
              <w:t>RHP 17 Anchor Team</w:t>
            </w:r>
          </w:p>
        </w:tc>
        <w:tc>
          <w:tcPr>
            <w:tcW w:w="3235" w:type="dxa"/>
          </w:tcPr>
          <w:p w:rsidR="00C30F3F" w:rsidRPr="00C438E5" w:rsidRDefault="00C30F3F" w:rsidP="003D3D64">
            <w:pPr>
              <w:pStyle w:val="NoSpacing"/>
              <w:rPr>
                <w:sz w:val="21"/>
                <w:szCs w:val="21"/>
              </w:rPr>
            </w:pPr>
            <w:r w:rsidRPr="00C438E5">
              <w:rPr>
                <w:sz w:val="21"/>
                <w:szCs w:val="21"/>
              </w:rPr>
              <w:t>Shayna Spurlin, Carmela Perez</w:t>
            </w:r>
          </w:p>
        </w:tc>
      </w:tr>
      <w:tr w:rsidR="000A13FE" w:rsidRPr="00C438E5" w:rsidTr="003D3D64">
        <w:trPr>
          <w:trHeight w:val="257"/>
        </w:trPr>
        <w:tc>
          <w:tcPr>
            <w:tcW w:w="2065" w:type="dxa"/>
          </w:tcPr>
          <w:p w:rsidR="000A13FE" w:rsidRPr="00C438E5" w:rsidRDefault="000A13FE" w:rsidP="003D3D64">
            <w:pPr>
              <w:pStyle w:val="NoSpacing"/>
            </w:pPr>
            <w:r w:rsidRPr="00C438E5">
              <w:t>Bell County Public Health District</w:t>
            </w:r>
          </w:p>
        </w:tc>
        <w:tc>
          <w:tcPr>
            <w:tcW w:w="3335" w:type="dxa"/>
          </w:tcPr>
          <w:p w:rsidR="000A13FE" w:rsidRPr="00C438E5" w:rsidRDefault="000A13FE" w:rsidP="00C30F3F">
            <w:pPr>
              <w:pStyle w:val="NoSpacing"/>
            </w:pPr>
            <w:r w:rsidRPr="00C438E5">
              <w:t>Renee Stewart</w:t>
            </w:r>
          </w:p>
        </w:tc>
        <w:tc>
          <w:tcPr>
            <w:tcW w:w="270" w:type="dxa"/>
            <w:vMerge/>
          </w:tcPr>
          <w:p w:rsidR="000A13FE" w:rsidRPr="00C438E5" w:rsidRDefault="000A13FE" w:rsidP="003D3D64">
            <w:pPr>
              <w:pStyle w:val="NoSpacing"/>
              <w:rPr>
                <w:sz w:val="21"/>
                <w:szCs w:val="21"/>
              </w:rPr>
            </w:pPr>
          </w:p>
        </w:tc>
        <w:tc>
          <w:tcPr>
            <w:tcW w:w="1980" w:type="dxa"/>
          </w:tcPr>
          <w:p w:rsidR="000A13FE" w:rsidRPr="00C438E5" w:rsidRDefault="000A13FE" w:rsidP="003D3D64">
            <w:pPr>
              <w:pStyle w:val="NoSpacing"/>
            </w:pPr>
            <w:r>
              <w:t>Brazos Valley Prenatal Clinic</w:t>
            </w:r>
          </w:p>
        </w:tc>
        <w:tc>
          <w:tcPr>
            <w:tcW w:w="3235" w:type="dxa"/>
          </w:tcPr>
          <w:p w:rsidR="000A13FE" w:rsidRPr="00C438E5" w:rsidRDefault="000A13FE" w:rsidP="003D3D64">
            <w:pPr>
              <w:pStyle w:val="NoSpacing"/>
              <w:rPr>
                <w:sz w:val="21"/>
                <w:szCs w:val="21"/>
              </w:rPr>
            </w:pPr>
            <w:r>
              <w:rPr>
                <w:sz w:val="21"/>
                <w:szCs w:val="21"/>
              </w:rPr>
              <w:t>Lynn Yeager</w:t>
            </w:r>
          </w:p>
        </w:tc>
      </w:tr>
      <w:tr w:rsidR="000A13FE" w:rsidRPr="00C438E5" w:rsidTr="003D3D64">
        <w:trPr>
          <w:trHeight w:val="257"/>
        </w:trPr>
        <w:tc>
          <w:tcPr>
            <w:tcW w:w="2065" w:type="dxa"/>
          </w:tcPr>
          <w:p w:rsidR="000A13FE" w:rsidRPr="00C438E5" w:rsidRDefault="000A13FE" w:rsidP="003D3D64">
            <w:pPr>
              <w:pStyle w:val="NoSpacing"/>
              <w:rPr>
                <w:sz w:val="21"/>
                <w:szCs w:val="21"/>
              </w:rPr>
            </w:pPr>
            <w:r w:rsidRPr="00C438E5">
              <w:t>Bluebonnet Trails</w:t>
            </w:r>
          </w:p>
        </w:tc>
        <w:tc>
          <w:tcPr>
            <w:tcW w:w="3335" w:type="dxa"/>
          </w:tcPr>
          <w:p w:rsidR="000A13FE" w:rsidRDefault="000A13FE" w:rsidP="00C30F3F">
            <w:pPr>
              <w:pStyle w:val="NoSpacing"/>
            </w:pPr>
            <w:r>
              <w:t>Corinne Turmelle</w:t>
            </w:r>
          </w:p>
          <w:p w:rsidR="000A13FE" w:rsidRDefault="000A13FE" w:rsidP="00C30F3F">
            <w:pPr>
              <w:pStyle w:val="NoSpacing"/>
            </w:pPr>
            <w:r>
              <w:t>Morgan Starr</w:t>
            </w:r>
          </w:p>
          <w:p w:rsidR="000A13FE" w:rsidRDefault="000A13FE" w:rsidP="00C30F3F">
            <w:pPr>
              <w:pStyle w:val="NoSpacing"/>
            </w:pPr>
            <w:r>
              <w:t>Tiffany Allen</w:t>
            </w:r>
          </w:p>
          <w:p w:rsidR="000A13FE" w:rsidRPr="00C438E5" w:rsidRDefault="000A13FE" w:rsidP="003D3D64">
            <w:pPr>
              <w:pStyle w:val="NoSpacing"/>
              <w:rPr>
                <w:sz w:val="21"/>
                <w:szCs w:val="21"/>
              </w:rPr>
            </w:pPr>
            <w:r>
              <w:t>Meghan Nadolski</w:t>
            </w:r>
            <w:r w:rsidRPr="00C438E5">
              <w:rPr>
                <w:sz w:val="21"/>
                <w:szCs w:val="21"/>
              </w:rPr>
              <w:t xml:space="preserve"> </w:t>
            </w:r>
          </w:p>
        </w:tc>
        <w:tc>
          <w:tcPr>
            <w:tcW w:w="270" w:type="dxa"/>
            <w:vMerge/>
          </w:tcPr>
          <w:p w:rsidR="000A13FE" w:rsidRPr="00C438E5" w:rsidRDefault="000A13FE" w:rsidP="003D3D64">
            <w:pPr>
              <w:pStyle w:val="NoSpacing"/>
              <w:rPr>
                <w:sz w:val="21"/>
                <w:szCs w:val="21"/>
              </w:rPr>
            </w:pPr>
          </w:p>
        </w:tc>
        <w:tc>
          <w:tcPr>
            <w:tcW w:w="1980" w:type="dxa"/>
          </w:tcPr>
          <w:p w:rsidR="000A13FE" w:rsidRPr="00C438E5" w:rsidRDefault="000A13FE" w:rsidP="003D3D64">
            <w:pPr>
              <w:pStyle w:val="NoSpacing"/>
              <w:rPr>
                <w:sz w:val="21"/>
                <w:szCs w:val="21"/>
              </w:rPr>
            </w:pPr>
            <w:r>
              <w:rPr>
                <w:sz w:val="21"/>
                <w:szCs w:val="21"/>
              </w:rPr>
              <w:t>MHMR Authority of Brazos Valley</w:t>
            </w:r>
          </w:p>
        </w:tc>
        <w:tc>
          <w:tcPr>
            <w:tcW w:w="3235" w:type="dxa"/>
          </w:tcPr>
          <w:p w:rsidR="000A13FE" w:rsidRPr="00C438E5" w:rsidRDefault="000A13FE" w:rsidP="003D3D64">
            <w:pPr>
              <w:pStyle w:val="NoSpacing"/>
              <w:rPr>
                <w:sz w:val="21"/>
                <w:szCs w:val="21"/>
              </w:rPr>
            </w:pPr>
            <w:r>
              <w:rPr>
                <w:sz w:val="21"/>
                <w:szCs w:val="21"/>
              </w:rPr>
              <w:t xml:space="preserve">Robert Reed </w:t>
            </w:r>
          </w:p>
        </w:tc>
      </w:tr>
      <w:tr w:rsidR="000A13FE" w:rsidRPr="00C438E5" w:rsidTr="003D3D64">
        <w:trPr>
          <w:trHeight w:val="257"/>
        </w:trPr>
        <w:tc>
          <w:tcPr>
            <w:tcW w:w="2065" w:type="dxa"/>
          </w:tcPr>
          <w:p w:rsidR="000A13FE" w:rsidRPr="00C438E5" w:rsidRDefault="000A13FE" w:rsidP="003D3D64">
            <w:pPr>
              <w:pStyle w:val="NoSpacing"/>
              <w:rPr>
                <w:sz w:val="21"/>
                <w:szCs w:val="21"/>
              </w:rPr>
            </w:pPr>
            <w:r w:rsidRPr="00C438E5">
              <w:t>Central Counties Services</w:t>
            </w:r>
          </w:p>
        </w:tc>
        <w:tc>
          <w:tcPr>
            <w:tcW w:w="3335" w:type="dxa"/>
          </w:tcPr>
          <w:p w:rsidR="000A13FE" w:rsidRPr="00C30F3F" w:rsidRDefault="000A13FE" w:rsidP="00C30F3F">
            <w:pPr>
              <w:pStyle w:val="NoSpacing"/>
              <w:rPr>
                <w:sz w:val="21"/>
                <w:szCs w:val="21"/>
              </w:rPr>
            </w:pPr>
            <w:r w:rsidRPr="00C30F3F">
              <w:rPr>
                <w:sz w:val="21"/>
                <w:szCs w:val="21"/>
              </w:rPr>
              <w:t>Nicole Williams</w:t>
            </w:r>
          </w:p>
          <w:p w:rsidR="000A13FE" w:rsidRPr="00C30F3F" w:rsidRDefault="000A13FE" w:rsidP="00C30F3F">
            <w:pPr>
              <w:pStyle w:val="NoSpacing"/>
              <w:rPr>
                <w:sz w:val="21"/>
                <w:szCs w:val="21"/>
              </w:rPr>
            </w:pPr>
            <w:r w:rsidRPr="00C30F3F">
              <w:rPr>
                <w:sz w:val="21"/>
                <w:szCs w:val="21"/>
              </w:rPr>
              <w:t>Tia Mays</w:t>
            </w:r>
          </w:p>
          <w:p w:rsidR="000A13FE" w:rsidRPr="00C438E5" w:rsidRDefault="000A13FE" w:rsidP="00C30F3F">
            <w:pPr>
              <w:pStyle w:val="NoSpacing"/>
              <w:rPr>
                <w:sz w:val="21"/>
                <w:szCs w:val="21"/>
              </w:rPr>
            </w:pPr>
            <w:r w:rsidRPr="00C30F3F">
              <w:rPr>
                <w:sz w:val="21"/>
                <w:szCs w:val="21"/>
              </w:rPr>
              <w:t>Donna Flannery</w:t>
            </w:r>
          </w:p>
        </w:tc>
        <w:tc>
          <w:tcPr>
            <w:tcW w:w="270" w:type="dxa"/>
            <w:vMerge/>
          </w:tcPr>
          <w:p w:rsidR="000A13FE" w:rsidRPr="00C438E5" w:rsidRDefault="000A13FE" w:rsidP="003D3D64">
            <w:pPr>
              <w:pStyle w:val="NoSpacing"/>
              <w:rPr>
                <w:sz w:val="21"/>
                <w:szCs w:val="21"/>
              </w:rPr>
            </w:pPr>
          </w:p>
        </w:tc>
        <w:tc>
          <w:tcPr>
            <w:tcW w:w="1980" w:type="dxa"/>
          </w:tcPr>
          <w:p w:rsidR="000A13FE" w:rsidRPr="00C438E5" w:rsidRDefault="000A13FE" w:rsidP="003D3D64">
            <w:pPr>
              <w:pStyle w:val="NoSpacing"/>
              <w:rPr>
                <w:sz w:val="21"/>
                <w:szCs w:val="21"/>
              </w:rPr>
            </w:pPr>
            <w:r w:rsidRPr="00C438E5">
              <w:rPr>
                <w:sz w:val="21"/>
                <w:szCs w:val="21"/>
              </w:rPr>
              <w:t xml:space="preserve">CHI St. Joseph Regional </w:t>
            </w:r>
          </w:p>
        </w:tc>
        <w:tc>
          <w:tcPr>
            <w:tcW w:w="3235" w:type="dxa"/>
          </w:tcPr>
          <w:p w:rsidR="000A13FE" w:rsidRPr="00C438E5" w:rsidRDefault="000A13FE" w:rsidP="003D3D64">
            <w:pPr>
              <w:pStyle w:val="NoSpacing"/>
              <w:rPr>
                <w:sz w:val="21"/>
                <w:szCs w:val="21"/>
              </w:rPr>
            </w:pPr>
            <w:r w:rsidRPr="00C438E5">
              <w:t>Martha Fuentes</w:t>
            </w:r>
          </w:p>
        </w:tc>
      </w:tr>
      <w:tr w:rsidR="000A13FE" w:rsidRPr="00C438E5" w:rsidTr="003D3D64">
        <w:trPr>
          <w:trHeight w:val="257"/>
        </w:trPr>
        <w:tc>
          <w:tcPr>
            <w:tcW w:w="2065" w:type="dxa"/>
          </w:tcPr>
          <w:p w:rsidR="000A13FE" w:rsidRPr="00C438E5" w:rsidRDefault="000A13FE" w:rsidP="003D3D64">
            <w:pPr>
              <w:pStyle w:val="NoSpacing"/>
              <w:rPr>
                <w:sz w:val="21"/>
                <w:szCs w:val="21"/>
              </w:rPr>
            </w:pPr>
            <w:r w:rsidRPr="00C438E5">
              <w:t xml:space="preserve">Hill Country MHMR </w:t>
            </w:r>
          </w:p>
        </w:tc>
        <w:tc>
          <w:tcPr>
            <w:tcW w:w="3335" w:type="dxa"/>
          </w:tcPr>
          <w:p w:rsidR="000A13FE" w:rsidRPr="00C438E5" w:rsidRDefault="000A13FE" w:rsidP="00C30F3F">
            <w:pPr>
              <w:pStyle w:val="NoSpacing"/>
              <w:rPr>
                <w:sz w:val="21"/>
                <w:szCs w:val="21"/>
              </w:rPr>
            </w:pPr>
            <w:r w:rsidRPr="00C438E5">
              <w:rPr>
                <w:sz w:val="21"/>
                <w:szCs w:val="21"/>
              </w:rPr>
              <w:t>Kristie Jacoby</w:t>
            </w:r>
          </w:p>
        </w:tc>
        <w:tc>
          <w:tcPr>
            <w:tcW w:w="270" w:type="dxa"/>
            <w:vMerge/>
          </w:tcPr>
          <w:p w:rsidR="000A13FE" w:rsidRPr="00C438E5" w:rsidRDefault="000A13FE" w:rsidP="003D3D64">
            <w:pPr>
              <w:pStyle w:val="NoSpacing"/>
              <w:rPr>
                <w:sz w:val="21"/>
                <w:szCs w:val="21"/>
              </w:rPr>
            </w:pPr>
          </w:p>
        </w:tc>
        <w:tc>
          <w:tcPr>
            <w:tcW w:w="1980" w:type="dxa"/>
          </w:tcPr>
          <w:p w:rsidR="000A13FE" w:rsidRPr="00C438E5" w:rsidRDefault="000A13FE" w:rsidP="003D3D64">
            <w:pPr>
              <w:pStyle w:val="NoSpacing"/>
              <w:rPr>
                <w:sz w:val="21"/>
                <w:szCs w:val="21"/>
              </w:rPr>
            </w:pPr>
            <w:r w:rsidRPr="00C438E5">
              <w:rPr>
                <w:sz w:val="21"/>
                <w:szCs w:val="21"/>
              </w:rPr>
              <w:t>CHI St. Luke’s The Woodlands</w:t>
            </w:r>
          </w:p>
        </w:tc>
        <w:tc>
          <w:tcPr>
            <w:tcW w:w="3235" w:type="dxa"/>
          </w:tcPr>
          <w:p w:rsidR="000A13FE" w:rsidRPr="00C438E5" w:rsidRDefault="000A13FE" w:rsidP="003D3D64">
            <w:pPr>
              <w:pStyle w:val="NoSpacing"/>
              <w:rPr>
                <w:sz w:val="21"/>
                <w:szCs w:val="21"/>
              </w:rPr>
            </w:pPr>
          </w:p>
        </w:tc>
      </w:tr>
      <w:tr w:rsidR="000A13FE" w:rsidRPr="00C438E5" w:rsidTr="003D3D64">
        <w:trPr>
          <w:trHeight w:val="257"/>
        </w:trPr>
        <w:tc>
          <w:tcPr>
            <w:tcW w:w="2065" w:type="dxa"/>
          </w:tcPr>
          <w:p w:rsidR="000A13FE" w:rsidRPr="00C438E5" w:rsidRDefault="000A13FE" w:rsidP="003D3D64">
            <w:pPr>
              <w:pStyle w:val="NoSpacing"/>
            </w:pPr>
            <w:r w:rsidRPr="00C438E5">
              <w:t xml:space="preserve">Little River Healthcare </w:t>
            </w:r>
          </w:p>
        </w:tc>
        <w:tc>
          <w:tcPr>
            <w:tcW w:w="3335" w:type="dxa"/>
          </w:tcPr>
          <w:p w:rsidR="000A13FE" w:rsidRPr="00C30F3F" w:rsidRDefault="000A13FE" w:rsidP="00C30F3F">
            <w:pPr>
              <w:pStyle w:val="NoSpacing"/>
              <w:rPr>
                <w:sz w:val="21"/>
                <w:szCs w:val="21"/>
              </w:rPr>
            </w:pPr>
            <w:r w:rsidRPr="00C438E5">
              <w:rPr>
                <w:sz w:val="21"/>
                <w:szCs w:val="21"/>
              </w:rPr>
              <w:t>George DeReese</w:t>
            </w:r>
          </w:p>
        </w:tc>
        <w:tc>
          <w:tcPr>
            <w:tcW w:w="270" w:type="dxa"/>
            <w:vMerge/>
          </w:tcPr>
          <w:p w:rsidR="000A13FE" w:rsidRPr="00C438E5" w:rsidRDefault="000A13FE" w:rsidP="003D3D64">
            <w:pPr>
              <w:pStyle w:val="NoSpacing"/>
              <w:rPr>
                <w:sz w:val="21"/>
                <w:szCs w:val="21"/>
              </w:rPr>
            </w:pPr>
          </w:p>
        </w:tc>
        <w:tc>
          <w:tcPr>
            <w:tcW w:w="1980" w:type="dxa"/>
          </w:tcPr>
          <w:p w:rsidR="000A13FE" w:rsidRPr="00C438E5" w:rsidRDefault="000A13FE" w:rsidP="003D3D64">
            <w:pPr>
              <w:pStyle w:val="NoSpacing"/>
              <w:rPr>
                <w:sz w:val="21"/>
                <w:szCs w:val="21"/>
              </w:rPr>
            </w:pPr>
            <w:r w:rsidRPr="00C438E5">
              <w:rPr>
                <w:sz w:val="21"/>
                <w:szCs w:val="21"/>
              </w:rPr>
              <w:t>TAMP – PCMH</w:t>
            </w:r>
          </w:p>
        </w:tc>
        <w:tc>
          <w:tcPr>
            <w:tcW w:w="3235" w:type="dxa"/>
          </w:tcPr>
          <w:p w:rsidR="000A13FE" w:rsidRPr="00C438E5" w:rsidRDefault="000A13FE" w:rsidP="003D3D64">
            <w:pPr>
              <w:pStyle w:val="NoSpacing"/>
              <w:rPr>
                <w:sz w:val="21"/>
                <w:szCs w:val="21"/>
              </w:rPr>
            </w:pPr>
            <w:r w:rsidRPr="00C438E5">
              <w:rPr>
                <w:sz w:val="21"/>
                <w:szCs w:val="21"/>
              </w:rPr>
              <w:t>Ryan Pekarek</w:t>
            </w:r>
          </w:p>
        </w:tc>
      </w:tr>
      <w:tr w:rsidR="000A13FE" w:rsidRPr="00C438E5" w:rsidTr="003D3D64">
        <w:trPr>
          <w:trHeight w:val="257"/>
        </w:trPr>
        <w:tc>
          <w:tcPr>
            <w:tcW w:w="2065" w:type="dxa"/>
          </w:tcPr>
          <w:p w:rsidR="000A13FE" w:rsidRPr="00C438E5" w:rsidRDefault="000A13FE" w:rsidP="003D3D64">
            <w:pPr>
              <w:pStyle w:val="NoSpacing"/>
              <w:rPr>
                <w:sz w:val="21"/>
                <w:szCs w:val="21"/>
              </w:rPr>
            </w:pPr>
            <w:r w:rsidRPr="00C438E5">
              <w:t>Baylor Scott &amp; White</w:t>
            </w:r>
          </w:p>
        </w:tc>
        <w:tc>
          <w:tcPr>
            <w:tcW w:w="3335" w:type="dxa"/>
          </w:tcPr>
          <w:p w:rsidR="000A13FE" w:rsidRPr="00C438E5" w:rsidRDefault="000A13FE" w:rsidP="003D3D64">
            <w:pPr>
              <w:pStyle w:val="NoSpacing"/>
              <w:rPr>
                <w:sz w:val="21"/>
                <w:szCs w:val="21"/>
              </w:rPr>
            </w:pPr>
            <w:r w:rsidRPr="00C438E5">
              <w:rPr>
                <w:sz w:val="21"/>
                <w:szCs w:val="21"/>
              </w:rPr>
              <w:t>Bill Galinsky</w:t>
            </w:r>
          </w:p>
          <w:p w:rsidR="000A13FE" w:rsidRPr="00C438E5" w:rsidRDefault="000A13FE" w:rsidP="003D3D64">
            <w:pPr>
              <w:pStyle w:val="NoSpacing"/>
              <w:rPr>
                <w:sz w:val="21"/>
                <w:szCs w:val="21"/>
              </w:rPr>
            </w:pPr>
            <w:r>
              <w:rPr>
                <w:sz w:val="21"/>
                <w:szCs w:val="21"/>
              </w:rPr>
              <w:t>Blake Barnes</w:t>
            </w:r>
          </w:p>
        </w:tc>
        <w:tc>
          <w:tcPr>
            <w:tcW w:w="270" w:type="dxa"/>
            <w:vMerge/>
          </w:tcPr>
          <w:p w:rsidR="000A13FE" w:rsidRPr="00C438E5" w:rsidRDefault="000A13FE" w:rsidP="003D3D64">
            <w:pPr>
              <w:pStyle w:val="NoSpacing"/>
              <w:rPr>
                <w:sz w:val="21"/>
                <w:szCs w:val="21"/>
              </w:rPr>
            </w:pPr>
          </w:p>
        </w:tc>
        <w:tc>
          <w:tcPr>
            <w:tcW w:w="1980" w:type="dxa"/>
          </w:tcPr>
          <w:p w:rsidR="000A13FE" w:rsidRPr="00C438E5" w:rsidRDefault="000A13FE" w:rsidP="003D3D64">
            <w:pPr>
              <w:pStyle w:val="NoSpacing"/>
              <w:rPr>
                <w:sz w:val="21"/>
                <w:szCs w:val="21"/>
              </w:rPr>
            </w:pPr>
            <w:r w:rsidRPr="00C438E5">
              <w:t>TAMP – BVCCP</w:t>
            </w:r>
          </w:p>
        </w:tc>
        <w:tc>
          <w:tcPr>
            <w:tcW w:w="3235" w:type="dxa"/>
          </w:tcPr>
          <w:p w:rsidR="000A13FE" w:rsidRPr="00C438E5" w:rsidRDefault="000A13FE" w:rsidP="003D3D64">
            <w:pPr>
              <w:pStyle w:val="NoSpacing"/>
              <w:rPr>
                <w:sz w:val="21"/>
                <w:szCs w:val="21"/>
              </w:rPr>
            </w:pPr>
            <w:r w:rsidRPr="00C438E5">
              <w:t>Debbie Meusse</w:t>
            </w:r>
          </w:p>
        </w:tc>
      </w:tr>
      <w:tr w:rsidR="000A13FE" w:rsidRPr="00C438E5" w:rsidTr="003D3D64">
        <w:tc>
          <w:tcPr>
            <w:tcW w:w="2065" w:type="dxa"/>
          </w:tcPr>
          <w:p w:rsidR="000A13FE" w:rsidRPr="00C438E5" w:rsidRDefault="000A13FE" w:rsidP="003D3D64">
            <w:pPr>
              <w:pStyle w:val="NoSpacing"/>
              <w:rPr>
                <w:sz w:val="21"/>
                <w:szCs w:val="21"/>
              </w:rPr>
            </w:pPr>
            <w:r w:rsidRPr="00C438E5">
              <w:t>Seton Highland Lakes</w:t>
            </w:r>
          </w:p>
        </w:tc>
        <w:tc>
          <w:tcPr>
            <w:tcW w:w="3335" w:type="dxa"/>
          </w:tcPr>
          <w:p w:rsidR="000A13FE" w:rsidRPr="00C438E5" w:rsidRDefault="000A13FE" w:rsidP="003D3D64">
            <w:pPr>
              <w:pStyle w:val="NoSpacing"/>
              <w:rPr>
                <w:sz w:val="21"/>
                <w:szCs w:val="21"/>
              </w:rPr>
            </w:pPr>
            <w:r w:rsidRPr="00C438E5">
              <w:rPr>
                <w:sz w:val="21"/>
                <w:szCs w:val="21"/>
              </w:rPr>
              <w:t>Cindy Sanchez</w:t>
            </w:r>
          </w:p>
          <w:p w:rsidR="000A13FE" w:rsidRPr="00C438E5" w:rsidRDefault="000A13FE" w:rsidP="003D3D64">
            <w:pPr>
              <w:pStyle w:val="NoSpacing"/>
              <w:rPr>
                <w:sz w:val="21"/>
                <w:szCs w:val="21"/>
              </w:rPr>
            </w:pPr>
          </w:p>
        </w:tc>
        <w:tc>
          <w:tcPr>
            <w:tcW w:w="270" w:type="dxa"/>
            <w:vMerge/>
          </w:tcPr>
          <w:p w:rsidR="000A13FE" w:rsidRPr="00C438E5" w:rsidRDefault="000A13FE" w:rsidP="003D3D64">
            <w:pPr>
              <w:pStyle w:val="NoSpacing"/>
              <w:rPr>
                <w:sz w:val="21"/>
                <w:szCs w:val="21"/>
              </w:rPr>
            </w:pPr>
          </w:p>
        </w:tc>
        <w:tc>
          <w:tcPr>
            <w:tcW w:w="1980" w:type="dxa"/>
          </w:tcPr>
          <w:p w:rsidR="000A13FE" w:rsidRPr="00C438E5" w:rsidRDefault="000A13FE" w:rsidP="003D3D64">
            <w:pPr>
              <w:pStyle w:val="NoSpacing"/>
              <w:rPr>
                <w:sz w:val="21"/>
                <w:szCs w:val="21"/>
              </w:rPr>
            </w:pPr>
            <w:r>
              <w:rPr>
                <w:sz w:val="21"/>
                <w:szCs w:val="21"/>
              </w:rPr>
              <w:t xml:space="preserve">TAMP – EBP </w:t>
            </w:r>
          </w:p>
        </w:tc>
        <w:tc>
          <w:tcPr>
            <w:tcW w:w="3235" w:type="dxa"/>
          </w:tcPr>
          <w:p w:rsidR="000A13FE" w:rsidRPr="00C438E5" w:rsidRDefault="000A13FE" w:rsidP="003D3D64">
            <w:pPr>
              <w:pStyle w:val="NoSpacing"/>
              <w:rPr>
                <w:sz w:val="21"/>
                <w:szCs w:val="21"/>
              </w:rPr>
            </w:pPr>
            <w:r>
              <w:rPr>
                <w:sz w:val="21"/>
                <w:szCs w:val="21"/>
              </w:rPr>
              <w:t>Doris Howell</w:t>
            </w:r>
          </w:p>
        </w:tc>
      </w:tr>
      <w:tr w:rsidR="000A13FE" w:rsidRPr="00C438E5" w:rsidTr="003D3D64">
        <w:tc>
          <w:tcPr>
            <w:tcW w:w="2065" w:type="dxa"/>
          </w:tcPr>
          <w:p w:rsidR="000A13FE" w:rsidRPr="00C438E5" w:rsidRDefault="000A13FE" w:rsidP="003D3D64">
            <w:pPr>
              <w:pStyle w:val="NoSpacing"/>
            </w:pPr>
          </w:p>
        </w:tc>
        <w:tc>
          <w:tcPr>
            <w:tcW w:w="3335" w:type="dxa"/>
          </w:tcPr>
          <w:p w:rsidR="000A13FE" w:rsidRPr="00C438E5" w:rsidRDefault="000A13FE" w:rsidP="003D3D64">
            <w:pPr>
              <w:pStyle w:val="NoSpacing"/>
              <w:rPr>
                <w:sz w:val="21"/>
                <w:szCs w:val="21"/>
              </w:rPr>
            </w:pPr>
          </w:p>
        </w:tc>
        <w:tc>
          <w:tcPr>
            <w:tcW w:w="270" w:type="dxa"/>
          </w:tcPr>
          <w:p w:rsidR="000A13FE" w:rsidRPr="00C438E5" w:rsidRDefault="000A13FE" w:rsidP="003D3D64">
            <w:pPr>
              <w:pStyle w:val="NoSpacing"/>
              <w:rPr>
                <w:sz w:val="21"/>
                <w:szCs w:val="21"/>
              </w:rPr>
            </w:pPr>
          </w:p>
        </w:tc>
        <w:tc>
          <w:tcPr>
            <w:tcW w:w="1980" w:type="dxa"/>
          </w:tcPr>
          <w:p w:rsidR="000A13FE" w:rsidRDefault="000A13FE" w:rsidP="003D3D64">
            <w:pPr>
              <w:pStyle w:val="NoSpacing"/>
              <w:rPr>
                <w:sz w:val="21"/>
                <w:szCs w:val="21"/>
              </w:rPr>
            </w:pPr>
            <w:r>
              <w:rPr>
                <w:sz w:val="21"/>
                <w:szCs w:val="21"/>
              </w:rPr>
              <w:t>Tri-County Behavioral Health</w:t>
            </w:r>
          </w:p>
        </w:tc>
        <w:tc>
          <w:tcPr>
            <w:tcW w:w="3235" w:type="dxa"/>
          </w:tcPr>
          <w:p w:rsidR="000A13FE" w:rsidRDefault="000A13FE" w:rsidP="003D3D64">
            <w:pPr>
              <w:pStyle w:val="NoSpacing"/>
              <w:rPr>
                <w:sz w:val="21"/>
                <w:szCs w:val="21"/>
              </w:rPr>
            </w:pPr>
            <w:r>
              <w:rPr>
                <w:sz w:val="21"/>
                <w:szCs w:val="21"/>
              </w:rPr>
              <w:t>Cynthia Peterson</w:t>
            </w:r>
          </w:p>
        </w:tc>
      </w:tr>
    </w:tbl>
    <w:p w:rsidR="00C30F3F" w:rsidRPr="00596B48" w:rsidRDefault="00C30F3F" w:rsidP="00C30F3F">
      <w:pPr>
        <w:spacing w:after="0" w:line="240" w:lineRule="auto"/>
        <w:ind w:left="540"/>
        <w:rPr>
          <w:rFonts w:ascii="Times New Roman" w:hAnsi="Times New Roman" w:cs="Times New Roman"/>
          <w:b/>
          <w:sz w:val="21"/>
          <w:szCs w:val="21"/>
        </w:rPr>
      </w:pPr>
    </w:p>
    <w:p w:rsidR="004339E3" w:rsidRDefault="004339E3" w:rsidP="007A0909">
      <w:pPr>
        <w:spacing w:after="0" w:line="240" w:lineRule="auto"/>
        <w:rPr>
          <w:rFonts w:ascii="Times New Roman" w:hAnsi="Times New Roman" w:cs="Times New Roman"/>
          <w:b/>
          <w:sz w:val="21"/>
          <w:szCs w:val="21"/>
        </w:rPr>
      </w:pPr>
    </w:p>
    <w:p w:rsidR="000A13FE" w:rsidRDefault="000A13FE" w:rsidP="007A0909">
      <w:pPr>
        <w:spacing w:after="0" w:line="240" w:lineRule="auto"/>
        <w:rPr>
          <w:rFonts w:ascii="Times New Roman" w:hAnsi="Times New Roman" w:cs="Times New Roman"/>
          <w:b/>
          <w:sz w:val="21"/>
          <w:szCs w:val="21"/>
        </w:rPr>
      </w:pPr>
    </w:p>
    <w:p w:rsidR="000A13FE" w:rsidRPr="00596B48" w:rsidRDefault="000A13FE" w:rsidP="007A0909">
      <w:pPr>
        <w:spacing w:after="0" w:line="240" w:lineRule="auto"/>
        <w:rPr>
          <w:rFonts w:ascii="Times New Roman" w:hAnsi="Times New Roman" w:cs="Times New Roman"/>
          <w:b/>
          <w:sz w:val="21"/>
          <w:szCs w:val="21"/>
        </w:rPr>
      </w:pPr>
    </w:p>
    <w:p w:rsidR="009B31E3" w:rsidRPr="00596B48" w:rsidRDefault="009B31E3" w:rsidP="00AB575C">
      <w:pPr>
        <w:numPr>
          <w:ilvl w:val="0"/>
          <w:numId w:val="1"/>
        </w:numPr>
        <w:spacing w:after="0" w:line="240" w:lineRule="auto"/>
        <w:ind w:left="540" w:hanging="540"/>
        <w:rPr>
          <w:rFonts w:ascii="Times New Roman" w:hAnsi="Times New Roman" w:cs="Times New Roman"/>
          <w:b/>
          <w:sz w:val="21"/>
          <w:szCs w:val="21"/>
        </w:rPr>
      </w:pPr>
      <w:r w:rsidRPr="00596B48">
        <w:rPr>
          <w:rFonts w:ascii="Times New Roman" w:hAnsi="Times New Roman" w:cs="Times New Roman"/>
          <w:b/>
          <w:sz w:val="21"/>
          <w:szCs w:val="21"/>
        </w:rPr>
        <w:t>Raise Performance</w:t>
      </w:r>
      <w:r w:rsidR="00802244" w:rsidRPr="00596B48">
        <w:rPr>
          <w:rFonts w:ascii="Times New Roman" w:hAnsi="Times New Roman" w:cs="Times New Roman"/>
          <w:b/>
          <w:sz w:val="21"/>
          <w:szCs w:val="21"/>
        </w:rPr>
        <w:t xml:space="preserve"> – Focus Area and Open Discussion </w:t>
      </w:r>
    </w:p>
    <w:p w:rsidR="006A10BF" w:rsidRPr="00596B48" w:rsidRDefault="00285DB6" w:rsidP="00F0476F">
      <w:pPr>
        <w:numPr>
          <w:ilvl w:val="1"/>
          <w:numId w:val="1"/>
        </w:numPr>
        <w:spacing w:after="0" w:line="240" w:lineRule="auto"/>
        <w:ind w:left="1080"/>
        <w:rPr>
          <w:rFonts w:ascii="Times New Roman" w:hAnsi="Times New Roman" w:cs="Times New Roman"/>
          <w:sz w:val="21"/>
          <w:szCs w:val="21"/>
        </w:rPr>
      </w:pPr>
      <w:r>
        <w:rPr>
          <w:rFonts w:ascii="Times New Roman" w:hAnsi="Times New Roman" w:cs="Times New Roman"/>
          <w:b/>
          <w:color w:val="1F497D" w:themeColor="text2"/>
          <w:sz w:val="21"/>
          <w:szCs w:val="21"/>
        </w:rPr>
        <w:t xml:space="preserve">June </w:t>
      </w:r>
      <w:r w:rsidR="00EB2D45" w:rsidRPr="00596B48">
        <w:rPr>
          <w:rFonts w:ascii="Times New Roman" w:hAnsi="Times New Roman" w:cs="Times New Roman"/>
          <w:b/>
          <w:color w:val="1F497D" w:themeColor="text2"/>
          <w:sz w:val="21"/>
          <w:szCs w:val="21"/>
        </w:rPr>
        <w:t>Spot</w:t>
      </w:r>
      <w:r w:rsidR="000363C9" w:rsidRPr="00596B48">
        <w:rPr>
          <w:rFonts w:ascii="Times New Roman" w:hAnsi="Times New Roman" w:cs="Times New Roman"/>
          <w:b/>
          <w:color w:val="1F497D" w:themeColor="text2"/>
          <w:sz w:val="21"/>
          <w:szCs w:val="21"/>
        </w:rPr>
        <w:t>light:</w:t>
      </w:r>
      <w:r w:rsidR="00322A7B" w:rsidRPr="00596B48">
        <w:rPr>
          <w:rFonts w:ascii="Times New Roman" w:hAnsi="Times New Roman" w:cs="Times New Roman"/>
          <w:sz w:val="21"/>
          <w:szCs w:val="21"/>
        </w:rPr>
        <w:t xml:space="preserve"> </w:t>
      </w:r>
      <w:r>
        <w:rPr>
          <w:rFonts w:ascii="Times New Roman" w:hAnsi="Times New Roman" w:cs="Times New Roman"/>
          <w:sz w:val="21"/>
          <w:szCs w:val="21"/>
        </w:rPr>
        <w:t>Sustainability Planning</w:t>
      </w:r>
      <w:r w:rsidR="00204291" w:rsidRPr="00596B48">
        <w:rPr>
          <w:rFonts w:ascii="Times New Roman" w:hAnsi="Times New Roman" w:cs="Times New Roman"/>
          <w:sz w:val="21"/>
          <w:szCs w:val="21"/>
        </w:rPr>
        <w:t xml:space="preserve"> </w:t>
      </w:r>
      <w:r w:rsidR="006A10BF" w:rsidRPr="00596B48">
        <w:rPr>
          <w:rFonts w:ascii="Times New Roman" w:hAnsi="Times New Roman" w:cs="Times New Roman"/>
          <w:sz w:val="21"/>
          <w:szCs w:val="21"/>
        </w:rPr>
        <w:t xml:space="preserve">(Program Evaluation Series) </w:t>
      </w:r>
    </w:p>
    <w:p w:rsidR="00F47EED" w:rsidRPr="00596B48" w:rsidRDefault="00F47EED" w:rsidP="00F47EED">
      <w:pPr>
        <w:spacing w:after="0" w:line="240" w:lineRule="auto"/>
        <w:ind w:left="1080"/>
        <w:rPr>
          <w:rFonts w:ascii="Times New Roman" w:hAnsi="Times New Roman" w:cs="Times New Roman"/>
          <w:sz w:val="21"/>
          <w:szCs w:val="21"/>
        </w:rPr>
      </w:pPr>
    </w:p>
    <w:p w:rsidR="00801B6D" w:rsidRPr="00596B48" w:rsidRDefault="000363C9" w:rsidP="00F0476F">
      <w:pPr>
        <w:numPr>
          <w:ilvl w:val="1"/>
          <w:numId w:val="1"/>
        </w:numPr>
        <w:spacing w:after="0" w:line="240" w:lineRule="auto"/>
        <w:ind w:left="1080"/>
        <w:rPr>
          <w:rFonts w:ascii="Times New Roman" w:hAnsi="Times New Roman" w:cs="Times New Roman"/>
          <w:sz w:val="21"/>
          <w:szCs w:val="21"/>
        </w:rPr>
      </w:pPr>
      <w:r w:rsidRPr="00596B48">
        <w:rPr>
          <w:rFonts w:ascii="Times New Roman" w:hAnsi="Times New Roman" w:cs="Times New Roman"/>
          <w:b/>
          <w:color w:val="1F497D" w:themeColor="text2"/>
          <w:sz w:val="21"/>
          <w:szCs w:val="21"/>
        </w:rPr>
        <w:t>Innovator Agent</w:t>
      </w:r>
      <w:r w:rsidR="00DD4E64" w:rsidRPr="00596B48">
        <w:rPr>
          <w:rFonts w:ascii="Times New Roman" w:hAnsi="Times New Roman" w:cs="Times New Roman"/>
          <w:b/>
          <w:color w:val="1F497D" w:themeColor="text2"/>
          <w:sz w:val="21"/>
          <w:szCs w:val="21"/>
        </w:rPr>
        <w:t>(s)</w:t>
      </w:r>
      <w:r w:rsidR="00BD2A7F" w:rsidRPr="00596B48">
        <w:rPr>
          <w:rFonts w:ascii="Times New Roman" w:hAnsi="Times New Roman" w:cs="Times New Roman"/>
          <w:b/>
          <w:color w:val="1F497D" w:themeColor="text2"/>
          <w:sz w:val="21"/>
          <w:szCs w:val="21"/>
        </w:rPr>
        <w:t>:</w:t>
      </w:r>
      <w:r w:rsidR="00BD2A7F" w:rsidRPr="00596B48">
        <w:rPr>
          <w:rFonts w:ascii="Times New Roman" w:hAnsi="Times New Roman" w:cs="Times New Roman"/>
          <w:sz w:val="21"/>
          <w:szCs w:val="21"/>
        </w:rPr>
        <w:t xml:space="preserve"> </w:t>
      </w:r>
      <w:r w:rsidR="00433FAA" w:rsidRPr="00596B48">
        <w:rPr>
          <w:rFonts w:ascii="Times New Roman" w:hAnsi="Times New Roman" w:cs="Times New Roman"/>
          <w:sz w:val="21"/>
          <w:szCs w:val="21"/>
        </w:rPr>
        <w:t xml:space="preserve">Sharing of information related to </w:t>
      </w:r>
      <w:r w:rsidR="00801B6D" w:rsidRPr="00596B48">
        <w:rPr>
          <w:rFonts w:ascii="Times New Roman" w:hAnsi="Times New Roman" w:cs="Times New Roman"/>
          <w:sz w:val="21"/>
          <w:szCs w:val="21"/>
        </w:rPr>
        <w:t>ongoing project assessment and considerations/resources for project evaluation and sustainability.</w:t>
      </w:r>
    </w:p>
    <w:p w:rsidR="00952805" w:rsidRPr="000A13FE" w:rsidRDefault="00801B6D" w:rsidP="004D2C49">
      <w:pPr>
        <w:pStyle w:val="ListParagraph"/>
        <w:numPr>
          <w:ilvl w:val="2"/>
          <w:numId w:val="1"/>
        </w:numPr>
        <w:spacing w:after="0" w:line="240" w:lineRule="auto"/>
        <w:ind w:left="1530" w:hanging="360"/>
        <w:rPr>
          <w:rFonts w:ascii="Times New Roman" w:hAnsi="Times New Roman" w:cs="Times New Roman"/>
          <w:b/>
          <w:sz w:val="21"/>
          <w:szCs w:val="21"/>
        </w:rPr>
      </w:pPr>
      <w:r w:rsidRPr="00596B48">
        <w:rPr>
          <w:rFonts w:ascii="Times New Roman" w:hAnsi="Times New Roman" w:cs="Times New Roman"/>
          <w:b/>
          <w:color w:val="1F497D" w:themeColor="text2"/>
          <w:sz w:val="21"/>
          <w:szCs w:val="21"/>
        </w:rPr>
        <w:t xml:space="preserve">Presenter: </w:t>
      </w:r>
      <w:r w:rsidRPr="00596B48">
        <w:rPr>
          <w:rFonts w:ascii="Times New Roman" w:hAnsi="Times New Roman" w:cs="Times New Roman"/>
          <w:b/>
          <w:sz w:val="21"/>
          <w:szCs w:val="21"/>
        </w:rPr>
        <w:t>Car</w:t>
      </w:r>
      <w:r w:rsidR="006A10BF" w:rsidRPr="00596B48">
        <w:rPr>
          <w:rFonts w:ascii="Times New Roman" w:hAnsi="Times New Roman" w:cs="Times New Roman"/>
          <w:b/>
          <w:sz w:val="21"/>
          <w:szCs w:val="21"/>
        </w:rPr>
        <w:t>mela Perez,</w:t>
      </w:r>
      <w:r w:rsidRPr="00596B48">
        <w:rPr>
          <w:rFonts w:ascii="Times New Roman" w:hAnsi="Times New Roman" w:cs="Times New Roman"/>
          <w:b/>
          <w:sz w:val="21"/>
          <w:szCs w:val="21"/>
        </w:rPr>
        <w:t xml:space="preserve"> MBA, </w:t>
      </w:r>
      <w:r w:rsidR="006A10BF" w:rsidRPr="00596B48">
        <w:rPr>
          <w:rFonts w:ascii="Times New Roman" w:hAnsi="Times New Roman" w:cs="Times New Roman"/>
          <w:b/>
          <w:sz w:val="21"/>
          <w:szCs w:val="21"/>
        </w:rPr>
        <w:t xml:space="preserve">Program Coordinator – 1115 Waiver, </w:t>
      </w:r>
      <w:r w:rsidR="00DD4D11">
        <w:rPr>
          <w:rFonts w:ascii="Times New Roman" w:hAnsi="Times New Roman" w:cs="Times New Roman"/>
          <w:b/>
          <w:sz w:val="21"/>
          <w:szCs w:val="21"/>
        </w:rPr>
        <w:t xml:space="preserve">Texas A&amp;M Health Science Center </w:t>
      </w:r>
      <w:r w:rsidR="00683C25" w:rsidRPr="00DD4D11">
        <w:rPr>
          <w:rFonts w:ascii="Times New Roman" w:hAnsi="Times New Roman"/>
          <w:sz w:val="21"/>
          <w:szCs w:val="21"/>
        </w:rPr>
        <w:t>The purpose of the presentation is to</w:t>
      </w:r>
      <w:r w:rsidR="004D75F1" w:rsidRPr="00DD4D11">
        <w:rPr>
          <w:rFonts w:ascii="Times New Roman" w:hAnsi="Times New Roman"/>
          <w:sz w:val="21"/>
          <w:szCs w:val="21"/>
        </w:rPr>
        <w:t xml:space="preserve"> continue building on the program evaluation guidance shared by HHSC and</w:t>
      </w:r>
      <w:r w:rsidR="00683C25" w:rsidRPr="00DD4D11">
        <w:rPr>
          <w:rFonts w:ascii="Times New Roman" w:hAnsi="Times New Roman"/>
          <w:sz w:val="21"/>
          <w:szCs w:val="21"/>
        </w:rPr>
        <w:t xml:space="preserve"> provide an overview of inf</w:t>
      </w:r>
      <w:r w:rsidR="000C716B" w:rsidRPr="00DD4D11">
        <w:rPr>
          <w:rFonts w:ascii="Times New Roman" w:hAnsi="Times New Roman"/>
          <w:sz w:val="21"/>
          <w:szCs w:val="21"/>
        </w:rPr>
        <w:t>ormation that can assist when exploring sustainability</w:t>
      </w:r>
      <w:r w:rsidR="002668C9" w:rsidRPr="00DD4D11">
        <w:rPr>
          <w:rFonts w:ascii="Times New Roman" w:hAnsi="Times New Roman"/>
          <w:sz w:val="21"/>
          <w:szCs w:val="21"/>
        </w:rPr>
        <w:t xml:space="preserve"> planning. </w:t>
      </w:r>
      <w:r w:rsidR="000C716B" w:rsidRPr="00DD4D11">
        <w:rPr>
          <w:rFonts w:ascii="Times New Roman" w:hAnsi="Times New Roman"/>
          <w:sz w:val="21"/>
          <w:szCs w:val="21"/>
        </w:rPr>
        <w:t xml:space="preserve"> </w:t>
      </w:r>
      <w:r w:rsidR="00B37195" w:rsidRPr="00DD4D11">
        <w:rPr>
          <w:rFonts w:ascii="Times New Roman" w:hAnsi="Times New Roman"/>
          <w:sz w:val="21"/>
          <w:szCs w:val="21"/>
        </w:rPr>
        <w:t xml:space="preserve"> </w:t>
      </w:r>
    </w:p>
    <w:p w:rsidR="00127D8F" w:rsidRDefault="000A13FE" w:rsidP="000A13FE">
      <w:pPr>
        <w:spacing w:after="0" w:line="240" w:lineRule="auto"/>
        <w:rPr>
          <w:rFonts w:ascii="Times New Roman" w:hAnsi="Times New Roman" w:cs="Times New Roman"/>
          <w:color w:val="FF0000"/>
          <w:sz w:val="21"/>
          <w:szCs w:val="21"/>
        </w:rPr>
      </w:pPr>
      <w:r w:rsidRPr="00127D8F">
        <w:rPr>
          <w:rFonts w:ascii="Times New Roman" w:hAnsi="Times New Roman" w:cs="Times New Roman"/>
          <w:color w:val="FF0000"/>
          <w:sz w:val="21"/>
          <w:szCs w:val="21"/>
        </w:rPr>
        <w:t>Ms. Perez</w:t>
      </w:r>
      <w:r w:rsidR="00176804">
        <w:rPr>
          <w:rFonts w:ascii="Times New Roman" w:hAnsi="Times New Roman" w:cs="Times New Roman"/>
          <w:color w:val="FF0000"/>
          <w:sz w:val="21"/>
          <w:szCs w:val="21"/>
        </w:rPr>
        <w:t xml:space="preserve"> provided an overview of a</w:t>
      </w:r>
      <w:r w:rsidRPr="00127D8F">
        <w:rPr>
          <w:rFonts w:ascii="Times New Roman" w:hAnsi="Times New Roman" w:cs="Times New Roman"/>
          <w:color w:val="FF0000"/>
          <w:sz w:val="21"/>
          <w:szCs w:val="21"/>
        </w:rPr>
        <w:t xml:space="preserve"> sustainability planning tool from the Georgia Health Policy Center Community H</w:t>
      </w:r>
      <w:r w:rsidR="00127D8F" w:rsidRPr="00127D8F">
        <w:rPr>
          <w:rFonts w:ascii="Times New Roman" w:hAnsi="Times New Roman" w:cs="Times New Roman"/>
          <w:color w:val="FF0000"/>
          <w:sz w:val="21"/>
          <w:szCs w:val="21"/>
        </w:rPr>
        <w:t xml:space="preserve">ealth Systems Development, </w:t>
      </w:r>
      <w:r w:rsidR="00127D8F" w:rsidRPr="00127D8F">
        <w:rPr>
          <w:rFonts w:ascii="Times New Roman" w:hAnsi="Times New Roman" w:cs="Times New Roman"/>
          <w:i/>
          <w:color w:val="FF0000"/>
          <w:sz w:val="21"/>
          <w:szCs w:val="21"/>
        </w:rPr>
        <w:t xml:space="preserve">Bringing the Future into Focus: A Step-by-Step Sustainability Planning Workbook. </w:t>
      </w:r>
      <w:r w:rsidR="00127D8F" w:rsidRPr="00127D8F">
        <w:rPr>
          <w:rFonts w:ascii="Times New Roman" w:hAnsi="Times New Roman" w:cs="Times New Roman"/>
          <w:color w:val="FF0000"/>
          <w:sz w:val="21"/>
          <w:szCs w:val="21"/>
        </w:rPr>
        <w:t>The</w:t>
      </w:r>
      <w:r w:rsidRPr="00127D8F">
        <w:rPr>
          <w:rFonts w:ascii="Times New Roman" w:hAnsi="Times New Roman" w:cs="Times New Roman"/>
          <w:color w:val="FF0000"/>
          <w:sz w:val="21"/>
          <w:szCs w:val="21"/>
        </w:rPr>
        <w:t xml:space="preserve"> workbook is a step-by-step process that</w:t>
      </w:r>
      <w:r w:rsidR="00890E30" w:rsidRPr="00127D8F">
        <w:rPr>
          <w:rFonts w:ascii="Times New Roman" w:hAnsi="Times New Roman" w:cs="Times New Roman"/>
          <w:color w:val="FF0000"/>
          <w:sz w:val="21"/>
          <w:szCs w:val="21"/>
        </w:rPr>
        <w:t xml:space="preserve"> asks four questions, including: </w:t>
      </w:r>
    </w:p>
    <w:p w:rsidR="000A13FE" w:rsidRPr="00127D8F" w:rsidRDefault="00127D8F" w:rsidP="000A13FE">
      <w:pPr>
        <w:spacing w:after="0" w:line="240" w:lineRule="auto"/>
        <w:rPr>
          <w:rFonts w:ascii="Times New Roman" w:hAnsi="Times New Roman" w:cs="Times New Roman"/>
          <w:color w:val="FF0000"/>
          <w:sz w:val="21"/>
          <w:szCs w:val="21"/>
        </w:rPr>
      </w:pPr>
      <w:r>
        <w:rPr>
          <w:rFonts w:ascii="Times New Roman" w:hAnsi="Times New Roman" w:cs="Times New Roman"/>
          <w:color w:val="FF0000"/>
          <w:sz w:val="21"/>
          <w:szCs w:val="21"/>
        </w:rPr>
        <w:t xml:space="preserve">                  </w:t>
      </w:r>
      <w:r w:rsidR="00890E30" w:rsidRPr="00127D8F">
        <w:rPr>
          <w:rFonts w:ascii="Times New Roman" w:hAnsi="Times New Roman" w:cs="Times New Roman"/>
          <w:color w:val="FF0000"/>
          <w:sz w:val="21"/>
          <w:szCs w:val="21"/>
        </w:rPr>
        <w:t>What will we continue to do?</w:t>
      </w:r>
    </w:p>
    <w:p w:rsidR="00890E30" w:rsidRPr="00127D8F" w:rsidRDefault="00890E30" w:rsidP="000A13FE">
      <w:pPr>
        <w:spacing w:after="0" w:line="240" w:lineRule="auto"/>
        <w:rPr>
          <w:rFonts w:ascii="Times New Roman" w:hAnsi="Times New Roman" w:cs="Times New Roman"/>
          <w:color w:val="FF0000"/>
          <w:sz w:val="21"/>
          <w:szCs w:val="21"/>
        </w:rPr>
      </w:pPr>
      <w:r w:rsidRPr="00127D8F">
        <w:rPr>
          <w:rFonts w:ascii="Times New Roman" w:hAnsi="Times New Roman" w:cs="Times New Roman"/>
          <w:color w:val="FF0000"/>
          <w:sz w:val="21"/>
          <w:szCs w:val="21"/>
        </w:rPr>
        <w:tab/>
        <w:t xml:space="preserve">     Who do we need to move forward?</w:t>
      </w:r>
    </w:p>
    <w:p w:rsidR="00890E30" w:rsidRPr="00127D8F" w:rsidRDefault="00890E30" w:rsidP="000A13FE">
      <w:pPr>
        <w:spacing w:after="0" w:line="240" w:lineRule="auto"/>
        <w:rPr>
          <w:rFonts w:ascii="Times New Roman" w:hAnsi="Times New Roman" w:cs="Times New Roman"/>
          <w:color w:val="FF0000"/>
          <w:sz w:val="21"/>
          <w:szCs w:val="21"/>
        </w:rPr>
      </w:pPr>
      <w:r w:rsidRPr="00127D8F">
        <w:rPr>
          <w:rFonts w:ascii="Times New Roman" w:hAnsi="Times New Roman" w:cs="Times New Roman"/>
          <w:color w:val="FF0000"/>
          <w:sz w:val="21"/>
          <w:szCs w:val="21"/>
        </w:rPr>
        <w:t xml:space="preserve">                   What is the cost?</w:t>
      </w:r>
    </w:p>
    <w:p w:rsidR="00890E30" w:rsidRPr="00127D8F" w:rsidRDefault="00890E30" w:rsidP="000A13FE">
      <w:pPr>
        <w:spacing w:after="0" w:line="240" w:lineRule="auto"/>
        <w:rPr>
          <w:rFonts w:ascii="Times New Roman" w:hAnsi="Times New Roman" w:cs="Times New Roman"/>
          <w:color w:val="FF0000"/>
          <w:sz w:val="21"/>
          <w:szCs w:val="21"/>
        </w:rPr>
      </w:pPr>
      <w:r w:rsidRPr="00127D8F">
        <w:rPr>
          <w:rFonts w:ascii="Times New Roman" w:hAnsi="Times New Roman" w:cs="Times New Roman"/>
          <w:color w:val="FF0000"/>
          <w:sz w:val="21"/>
          <w:szCs w:val="21"/>
        </w:rPr>
        <w:t xml:space="preserve">                   What are our funding strategies?</w:t>
      </w:r>
    </w:p>
    <w:p w:rsidR="00890E30" w:rsidRPr="00127D8F" w:rsidRDefault="00890E30" w:rsidP="000A13FE">
      <w:pPr>
        <w:spacing w:after="0" w:line="240" w:lineRule="auto"/>
        <w:rPr>
          <w:rFonts w:ascii="Times New Roman" w:hAnsi="Times New Roman" w:cs="Times New Roman"/>
          <w:color w:val="FF0000"/>
          <w:sz w:val="21"/>
          <w:szCs w:val="21"/>
        </w:rPr>
      </w:pPr>
      <w:r w:rsidRPr="00127D8F">
        <w:rPr>
          <w:rFonts w:ascii="Times New Roman" w:hAnsi="Times New Roman" w:cs="Times New Roman"/>
          <w:color w:val="FF0000"/>
          <w:sz w:val="21"/>
          <w:szCs w:val="21"/>
        </w:rPr>
        <w:t xml:space="preserve">The workbook follows a case study that provided a realistic example to answer the four questions in preparation to develop a sustainability plan. </w:t>
      </w:r>
      <w:r w:rsidR="00127D8F" w:rsidRPr="00127D8F">
        <w:rPr>
          <w:rFonts w:ascii="Times New Roman" w:hAnsi="Times New Roman" w:cs="Times New Roman"/>
          <w:color w:val="FF0000"/>
          <w:sz w:val="21"/>
          <w:szCs w:val="21"/>
        </w:rPr>
        <w:t xml:space="preserve">This workbook is intended to be an initial roadmap to help guide your next efforts. </w:t>
      </w:r>
    </w:p>
    <w:p w:rsidR="004D2C49" w:rsidRDefault="004D2C49" w:rsidP="004D2C49">
      <w:pPr>
        <w:pStyle w:val="ListParagraph"/>
        <w:spacing w:after="0" w:line="240" w:lineRule="auto"/>
        <w:ind w:left="1530"/>
        <w:rPr>
          <w:rFonts w:ascii="Times New Roman" w:hAnsi="Times New Roman" w:cs="Times New Roman"/>
          <w:b/>
          <w:sz w:val="21"/>
          <w:szCs w:val="21"/>
        </w:rPr>
      </w:pPr>
    </w:p>
    <w:p w:rsidR="000A13FE" w:rsidRPr="00127D8F" w:rsidRDefault="000A13FE" w:rsidP="00127D8F">
      <w:pPr>
        <w:spacing w:after="0" w:line="240" w:lineRule="auto"/>
        <w:rPr>
          <w:rFonts w:ascii="Times New Roman" w:hAnsi="Times New Roman" w:cs="Times New Roman"/>
          <w:b/>
          <w:sz w:val="21"/>
          <w:szCs w:val="21"/>
        </w:rPr>
      </w:pPr>
    </w:p>
    <w:p w:rsidR="000A13FE" w:rsidRDefault="000A13FE" w:rsidP="004D2C49">
      <w:pPr>
        <w:pStyle w:val="ListParagraph"/>
        <w:spacing w:after="0" w:line="240" w:lineRule="auto"/>
        <w:ind w:left="1530"/>
        <w:rPr>
          <w:rFonts w:ascii="Times New Roman" w:hAnsi="Times New Roman" w:cs="Times New Roman"/>
          <w:b/>
          <w:sz w:val="21"/>
          <w:szCs w:val="21"/>
        </w:rPr>
      </w:pPr>
    </w:p>
    <w:p w:rsidR="004D2C49" w:rsidRPr="004D2C49" w:rsidRDefault="004D2C49" w:rsidP="004D2C49">
      <w:pPr>
        <w:pStyle w:val="ListParagraph"/>
        <w:spacing w:after="0" w:line="240" w:lineRule="auto"/>
        <w:ind w:left="1530"/>
        <w:rPr>
          <w:rFonts w:ascii="Times New Roman" w:hAnsi="Times New Roman" w:cs="Times New Roman"/>
          <w:b/>
          <w:sz w:val="21"/>
          <w:szCs w:val="21"/>
        </w:rPr>
      </w:pPr>
    </w:p>
    <w:p w:rsidR="00EA2B90" w:rsidRPr="00596B48" w:rsidRDefault="00F90BD9" w:rsidP="00F0476F">
      <w:pPr>
        <w:numPr>
          <w:ilvl w:val="1"/>
          <w:numId w:val="1"/>
        </w:numPr>
        <w:spacing w:after="0" w:line="240" w:lineRule="auto"/>
        <w:ind w:left="1080"/>
        <w:rPr>
          <w:rFonts w:ascii="Times New Roman" w:hAnsi="Times New Roman" w:cs="Times New Roman"/>
          <w:sz w:val="21"/>
          <w:szCs w:val="21"/>
        </w:rPr>
      </w:pPr>
      <w:r w:rsidRPr="00596B48">
        <w:rPr>
          <w:rFonts w:ascii="Times New Roman" w:hAnsi="Times New Roman" w:cs="Times New Roman"/>
          <w:b/>
          <w:color w:val="1F497D" w:themeColor="text2"/>
          <w:sz w:val="21"/>
          <w:szCs w:val="21"/>
        </w:rPr>
        <w:t>Open Discussion:</w:t>
      </w:r>
      <w:r w:rsidRPr="00596B48">
        <w:rPr>
          <w:rFonts w:ascii="Times New Roman" w:hAnsi="Times New Roman" w:cs="Times New Roman"/>
          <w:color w:val="1F497D" w:themeColor="text2"/>
          <w:sz w:val="21"/>
          <w:szCs w:val="21"/>
        </w:rPr>
        <w:t xml:space="preserve"> </w:t>
      </w:r>
    </w:p>
    <w:p w:rsidR="004D75F1" w:rsidRPr="00596B48" w:rsidRDefault="00701DF7" w:rsidP="00701DF7">
      <w:pPr>
        <w:spacing w:after="0" w:line="240" w:lineRule="auto"/>
        <w:ind w:left="1080"/>
        <w:rPr>
          <w:rFonts w:ascii="Times New Roman" w:hAnsi="Times New Roman" w:cs="Times New Roman"/>
          <w:sz w:val="21"/>
          <w:szCs w:val="21"/>
        </w:rPr>
      </w:pPr>
      <w:r w:rsidRPr="00596B48">
        <w:rPr>
          <w:rFonts w:ascii="Times New Roman" w:hAnsi="Times New Roman" w:cs="Times New Roman"/>
          <w:sz w:val="21"/>
          <w:szCs w:val="21"/>
        </w:rPr>
        <w:t xml:space="preserve">We will review the four questions listed in HHSC’s </w:t>
      </w:r>
      <w:r w:rsidR="006B5643">
        <w:rPr>
          <w:rFonts w:ascii="Times New Roman" w:hAnsi="Times New Roman" w:cs="Times New Roman"/>
          <w:sz w:val="21"/>
          <w:szCs w:val="21"/>
        </w:rPr>
        <w:t xml:space="preserve">SA3 </w:t>
      </w:r>
      <w:r w:rsidRPr="00596B48">
        <w:rPr>
          <w:rFonts w:ascii="Times New Roman" w:hAnsi="Times New Roman" w:cs="Times New Roman"/>
          <w:sz w:val="21"/>
          <w:szCs w:val="21"/>
        </w:rPr>
        <w:t>Program Evaluation Gu</w:t>
      </w:r>
      <w:r w:rsidR="002668C9">
        <w:rPr>
          <w:rFonts w:ascii="Times New Roman" w:hAnsi="Times New Roman" w:cs="Times New Roman"/>
          <w:sz w:val="21"/>
          <w:szCs w:val="21"/>
        </w:rPr>
        <w:t>idance under Sustainability Planning</w:t>
      </w:r>
      <w:r w:rsidR="004D75F1" w:rsidRPr="00596B48">
        <w:rPr>
          <w:rFonts w:ascii="Times New Roman" w:hAnsi="Times New Roman" w:cs="Times New Roman"/>
          <w:sz w:val="21"/>
          <w:szCs w:val="21"/>
        </w:rPr>
        <w:t>:</w:t>
      </w:r>
    </w:p>
    <w:p w:rsidR="00701DF7" w:rsidRPr="00596B48" w:rsidRDefault="002668C9" w:rsidP="004D75F1">
      <w:pPr>
        <w:pStyle w:val="ListParagraph"/>
        <w:numPr>
          <w:ilvl w:val="4"/>
          <w:numId w:val="1"/>
        </w:numPr>
        <w:spacing w:after="0" w:line="240" w:lineRule="auto"/>
        <w:ind w:left="1440"/>
        <w:rPr>
          <w:rFonts w:ascii="Times New Roman" w:hAnsi="Times New Roman" w:cs="Times New Roman"/>
          <w:sz w:val="20"/>
          <w:szCs w:val="20"/>
        </w:rPr>
      </w:pPr>
      <w:r>
        <w:rPr>
          <w:rFonts w:ascii="Times New Roman" w:hAnsi="Times New Roman" w:cs="Times New Roman"/>
          <w:sz w:val="20"/>
          <w:szCs w:val="20"/>
        </w:rPr>
        <w:t xml:space="preserve">How can you build on successes and address challenges to </w:t>
      </w:r>
      <w:r w:rsidRPr="00C17BEB">
        <w:rPr>
          <w:rFonts w:ascii="Times New Roman" w:hAnsi="Times New Roman" w:cs="Times New Roman"/>
          <w:b/>
          <w:sz w:val="20"/>
          <w:szCs w:val="20"/>
        </w:rPr>
        <w:t>improve outcomes</w:t>
      </w:r>
      <w:r w:rsidR="00C17BEB">
        <w:rPr>
          <w:rFonts w:ascii="Times New Roman" w:hAnsi="Times New Roman" w:cs="Times New Roman"/>
          <w:sz w:val="20"/>
          <w:szCs w:val="20"/>
        </w:rPr>
        <w:t xml:space="preserve"> in the future?</w:t>
      </w:r>
      <w:r w:rsidR="004D75F1" w:rsidRPr="00596B48">
        <w:rPr>
          <w:rFonts w:ascii="Times New Roman" w:hAnsi="Times New Roman" w:cs="Times New Roman"/>
          <w:sz w:val="20"/>
          <w:szCs w:val="20"/>
        </w:rPr>
        <w:t xml:space="preserve"> </w:t>
      </w:r>
    </w:p>
    <w:p w:rsidR="004D75F1" w:rsidRDefault="00C17BEB" w:rsidP="004D75F1">
      <w:pPr>
        <w:pStyle w:val="ListParagraph"/>
        <w:numPr>
          <w:ilvl w:val="4"/>
          <w:numId w:val="1"/>
        </w:numPr>
        <w:spacing w:after="0" w:line="240" w:lineRule="auto"/>
        <w:ind w:left="1440"/>
        <w:rPr>
          <w:rFonts w:ascii="Times New Roman" w:hAnsi="Times New Roman" w:cs="Times New Roman"/>
          <w:sz w:val="20"/>
          <w:szCs w:val="20"/>
        </w:rPr>
      </w:pPr>
      <w:r>
        <w:rPr>
          <w:rFonts w:ascii="Times New Roman" w:hAnsi="Times New Roman" w:cs="Times New Roman"/>
          <w:sz w:val="20"/>
          <w:szCs w:val="20"/>
        </w:rPr>
        <w:t xml:space="preserve">What are your plans for sustaining </w:t>
      </w:r>
      <w:r w:rsidRPr="00C17BEB">
        <w:rPr>
          <w:rFonts w:ascii="Times New Roman" w:hAnsi="Times New Roman" w:cs="Times New Roman"/>
          <w:b/>
          <w:sz w:val="20"/>
          <w:szCs w:val="20"/>
        </w:rPr>
        <w:t>critical resources</w:t>
      </w:r>
      <w:r>
        <w:rPr>
          <w:rFonts w:ascii="Times New Roman" w:hAnsi="Times New Roman" w:cs="Times New Roman"/>
          <w:sz w:val="20"/>
          <w:szCs w:val="20"/>
        </w:rPr>
        <w:t xml:space="preserve">? </w:t>
      </w:r>
      <w:r w:rsidR="00240973" w:rsidRPr="00596B48">
        <w:rPr>
          <w:rFonts w:ascii="Times New Roman" w:hAnsi="Times New Roman" w:cs="Times New Roman"/>
          <w:sz w:val="20"/>
          <w:szCs w:val="20"/>
        </w:rPr>
        <w:t xml:space="preserve"> </w:t>
      </w:r>
    </w:p>
    <w:p w:rsidR="00D04750" w:rsidRDefault="00D04750" w:rsidP="00D04750">
      <w:pPr>
        <w:pStyle w:val="ListParagraph"/>
        <w:spacing w:after="0" w:line="240" w:lineRule="auto"/>
        <w:ind w:left="1440"/>
        <w:rPr>
          <w:rFonts w:ascii="Times New Roman" w:hAnsi="Times New Roman" w:cs="Times New Roman"/>
          <w:sz w:val="20"/>
          <w:szCs w:val="20"/>
        </w:rPr>
      </w:pPr>
    </w:p>
    <w:p w:rsidR="00D04750" w:rsidRPr="00C0509F" w:rsidRDefault="004D2C49" w:rsidP="004D2C49">
      <w:pPr>
        <w:spacing w:after="0" w:line="240" w:lineRule="auto"/>
        <w:rPr>
          <w:rFonts w:ascii="Times New Roman" w:hAnsi="Times New Roman" w:cs="Times New Roman"/>
          <w:color w:val="FF0000"/>
          <w:sz w:val="21"/>
          <w:szCs w:val="21"/>
        </w:rPr>
      </w:pPr>
      <w:r w:rsidRPr="00C0509F">
        <w:rPr>
          <w:rFonts w:ascii="Times New Roman" w:hAnsi="Times New Roman" w:cs="Times New Roman"/>
          <w:color w:val="FF0000"/>
          <w:sz w:val="21"/>
          <w:szCs w:val="21"/>
        </w:rPr>
        <w:t xml:space="preserve">Meghan Nadolski, Bluebonnet Trails Community Services, shared </w:t>
      </w:r>
      <w:r w:rsidR="004E0C6E" w:rsidRPr="00C0509F">
        <w:rPr>
          <w:rFonts w:ascii="Times New Roman" w:hAnsi="Times New Roman" w:cs="Times New Roman"/>
          <w:color w:val="FF0000"/>
          <w:sz w:val="21"/>
          <w:szCs w:val="21"/>
        </w:rPr>
        <w:t>pertinent</w:t>
      </w:r>
      <w:r w:rsidRPr="00C0509F">
        <w:rPr>
          <w:rFonts w:ascii="Times New Roman" w:hAnsi="Times New Roman" w:cs="Times New Roman"/>
          <w:color w:val="FF0000"/>
          <w:sz w:val="21"/>
          <w:szCs w:val="21"/>
        </w:rPr>
        <w:t xml:space="preserve"> information regarding </w:t>
      </w:r>
      <w:r w:rsidR="004E0C6E" w:rsidRPr="00C0509F">
        <w:rPr>
          <w:rFonts w:ascii="Times New Roman" w:hAnsi="Times New Roman" w:cs="Times New Roman"/>
          <w:color w:val="FF0000"/>
          <w:sz w:val="21"/>
          <w:szCs w:val="21"/>
        </w:rPr>
        <w:t>BTCS’s progression in sustainability planning</w:t>
      </w:r>
      <w:r w:rsidR="00D04750" w:rsidRPr="00C0509F">
        <w:rPr>
          <w:rFonts w:ascii="Times New Roman" w:hAnsi="Times New Roman" w:cs="Times New Roman"/>
          <w:color w:val="FF0000"/>
          <w:sz w:val="21"/>
          <w:szCs w:val="21"/>
        </w:rPr>
        <w:t xml:space="preserve">. </w:t>
      </w:r>
      <w:r w:rsidR="004E0C6E" w:rsidRPr="00C0509F">
        <w:rPr>
          <w:rFonts w:ascii="Times New Roman" w:hAnsi="Times New Roman" w:cs="Times New Roman"/>
          <w:color w:val="FF0000"/>
          <w:sz w:val="21"/>
          <w:szCs w:val="21"/>
        </w:rPr>
        <w:t xml:space="preserve">BTCS has taken the </w:t>
      </w:r>
      <w:r w:rsidR="008C5B19" w:rsidRPr="00C0509F">
        <w:rPr>
          <w:rFonts w:ascii="Times New Roman" w:hAnsi="Times New Roman" w:cs="Times New Roman"/>
          <w:color w:val="FF0000"/>
          <w:sz w:val="21"/>
          <w:szCs w:val="21"/>
        </w:rPr>
        <w:t>Program Sustainability Assessment Tool</w:t>
      </w:r>
      <w:r w:rsidR="00913682">
        <w:rPr>
          <w:rFonts w:ascii="Times New Roman" w:hAnsi="Times New Roman" w:cs="Times New Roman"/>
          <w:color w:val="FF0000"/>
          <w:sz w:val="21"/>
          <w:szCs w:val="21"/>
        </w:rPr>
        <w:t xml:space="preserve"> (sustaintool.org)</w:t>
      </w:r>
      <w:r w:rsidR="008C5B19" w:rsidRPr="00C0509F">
        <w:rPr>
          <w:rFonts w:ascii="Times New Roman" w:hAnsi="Times New Roman" w:cs="Times New Roman"/>
          <w:color w:val="FF0000"/>
          <w:sz w:val="21"/>
          <w:szCs w:val="21"/>
        </w:rPr>
        <w:t xml:space="preserve"> and has asked all DSRIP project managers to complete. BTCS is also looking at the funding stability of their DSRIP projects by examining costs of projects and </w:t>
      </w:r>
      <w:r w:rsidR="00C0509F" w:rsidRPr="00C0509F">
        <w:rPr>
          <w:rFonts w:ascii="Times New Roman" w:hAnsi="Times New Roman" w:cs="Times New Roman"/>
          <w:color w:val="FF0000"/>
          <w:sz w:val="21"/>
          <w:szCs w:val="21"/>
        </w:rPr>
        <w:t>determining</w:t>
      </w:r>
      <w:r w:rsidR="008C5B19" w:rsidRPr="00C0509F">
        <w:rPr>
          <w:rFonts w:ascii="Times New Roman" w:hAnsi="Times New Roman" w:cs="Times New Roman"/>
          <w:color w:val="FF0000"/>
          <w:sz w:val="21"/>
          <w:szCs w:val="21"/>
        </w:rPr>
        <w:t xml:space="preserve"> where funds are being allocated to. BTCS has also created an Excel spreadsheet to examine which program activities can be funded through othe</w:t>
      </w:r>
      <w:r w:rsidR="00913682">
        <w:rPr>
          <w:rFonts w:ascii="Times New Roman" w:hAnsi="Times New Roman" w:cs="Times New Roman"/>
          <w:color w:val="FF0000"/>
          <w:sz w:val="21"/>
          <w:szCs w:val="21"/>
        </w:rPr>
        <w:t xml:space="preserve">r sources of revenue vs. funding </w:t>
      </w:r>
      <w:r w:rsidR="008C5B19" w:rsidRPr="00C0509F">
        <w:rPr>
          <w:rFonts w:ascii="Times New Roman" w:hAnsi="Times New Roman" w:cs="Times New Roman"/>
          <w:color w:val="FF0000"/>
          <w:sz w:val="21"/>
          <w:szCs w:val="21"/>
        </w:rPr>
        <w:t xml:space="preserve">with waiver dollars. </w:t>
      </w:r>
      <w:r w:rsidR="00D04750" w:rsidRPr="00C0509F">
        <w:rPr>
          <w:rFonts w:ascii="Times New Roman" w:hAnsi="Times New Roman" w:cs="Times New Roman"/>
          <w:color w:val="FF0000"/>
          <w:sz w:val="21"/>
          <w:szCs w:val="21"/>
        </w:rPr>
        <w:t>BTCS has also adopted the resources from RHP 6’s sustainability retreat, specifically the logic model template, data framework tool, and sustainability tool. Ms. Nadolski reiterated the importance of sustainability planning and stressed the importance of leadership involvement in the process.</w:t>
      </w:r>
    </w:p>
    <w:p w:rsidR="00D04750" w:rsidRPr="004E0C6E" w:rsidRDefault="00D04750" w:rsidP="004D2C49">
      <w:pPr>
        <w:spacing w:after="0" w:line="240" w:lineRule="auto"/>
        <w:rPr>
          <w:rFonts w:ascii="Times New Roman" w:hAnsi="Times New Roman" w:cs="Times New Roman"/>
          <w:color w:val="FF0000"/>
          <w:sz w:val="20"/>
          <w:szCs w:val="20"/>
        </w:rPr>
      </w:pPr>
    </w:p>
    <w:p w:rsidR="00240973" w:rsidRPr="00596B48" w:rsidRDefault="00C17BEB" w:rsidP="004D75F1">
      <w:pPr>
        <w:pStyle w:val="ListParagraph"/>
        <w:numPr>
          <w:ilvl w:val="4"/>
          <w:numId w:val="1"/>
        </w:numPr>
        <w:spacing w:after="0" w:line="240" w:lineRule="auto"/>
        <w:ind w:left="1440"/>
        <w:rPr>
          <w:rFonts w:ascii="Times New Roman" w:hAnsi="Times New Roman" w:cs="Times New Roman"/>
          <w:sz w:val="20"/>
          <w:szCs w:val="20"/>
        </w:rPr>
      </w:pPr>
      <w:r>
        <w:rPr>
          <w:rFonts w:ascii="Times New Roman" w:hAnsi="Times New Roman" w:cs="Times New Roman"/>
          <w:sz w:val="20"/>
          <w:szCs w:val="20"/>
        </w:rPr>
        <w:t xml:space="preserve">What </w:t>
      </w:r>
      <w:r w:rsidRPr="00C17BEB">
        <w:rPr>
          <w:rFonts w:ascii="Times New Roman" w:hAnsi="Times New Roman" w:cs="Times New Roman"/>
          <w:b/>
          <w:sz w:val="20"/>
          <w:szCs w:val="20"/>
        </w:rPr>
        <w:t>alternative financing methods</w:t>
      </w:r>
      <w:r>
        <w:rPr>
          <w:rFonts w:ascii="Times New Roman" w:hAnsi="Times New Roman" w:cs="Times New Roman"/>
          <w:sz w:val="20"/>
          <w:szCs w:val="20"/>
        </w:rPr>
        <w:t xml:space="preserve"> has your organization explored, including but not limited to partnerships with other community stakeholders such as hospital districts, discussions with MCOs, grant opportunities? </w:t>
      </w:r>
    </w:p>
    <w:p w:rsidR="00240973" w:rsidRPr="00596B48" w:rsidRDefault="00C17BEB" w:rsidP="004D75F1">
      <w:pPr>
        <w:pStyle w:val="ListParagraph"/>
        <w:numPr>
          <w:ilvl w:val="4"/>
          <w:numId w:val="1"/>
        </w:numPr>
        <w:spacing w:after="0" w:line="240" w:lineRule="auto"/>
        <w:ind w:left="1440"/>
        <w:rPr>
          <w:rFonts w:ascii="Times New Roman" w:hAnsi="Times New Roman" w:cs="Times New Roman"/>
          <w:sz w:val="20"/>
          <w:szCs w:val="20"/>
        </w:rPr>
      </w:pPr>
      <w:r>
        <w:rPr>
          <w:rFonts w:ascii="Times New Roman" w:hAnsi="Times New Roman" w:cs="Times New Roman"/>
          <w:sz w:val="20"/>
          <w:szCs w:val="20"/>
        </w:rPr>
        <w:t xml:space="preserve">How will your organization continue to </w:t>
      </w:r>
      <w:r w:rsidRPr="00C17BEB">
        <w:rPr>
          <w:rFonts w:ascii="Times New Roman" w:hAnsi="Times New Roman" w:cs="Times New Roman"/>
          <w:b/>
          <w:sz w:val="20"/>
          <w:szCs w:val="20"/>
        </w:rPr>
        <w:t>engage</w:t>
      </w:r>
      <w:r>
        <w:rPr>
          <w:rFonts w:ascii="Times New Roman" w:hAnsi="Times New Roman" w:cs="Times New Roman"/>
          <w:sz w:val="20"/>
          <w:szCs w:val="20"/>
        </w:rPr>
        <w:t xml:space="preserve"> your target population?</w:t>
      </w:r>
    </w:p>
    <w:p w:rsidR="00F90BD9" w:rsidRDefault="00F90BD9" w:rsidP="00D04750">
      <w:pPr>
        <w:spacing w:after="0" w:line="240" w:lineRule="auto"/>
        <w:rPr>
          <w:rFonts w:ascii="Times New Roman" w:hAnsi="Times New Roman" w:cs="Times New Roman"/>
          <w:b/>
          <w:sz w:val="21"/>
          <w:szCs w:val="21"/>
        </w:rPr>
      </w:pPr>
    </w:p>
    <w:p w:rsidR="00D04750" w:rsidRPr="00C0509F" w:rsidRDefault="00D04750" w:rsidP="00D04750">
      <w:pPr>
        <w:spacing w:after="0" w:line="240" w:lineRule="auto"/>
        <w:rPr>
          <w:rFonts w:ascii="Times New Roman" w:hAnsi="Times New Roman" w:cs="Times New Roman"/>
          <w:color w:val="FF0000"/>
          <w:sz w:val="21"/>
          <w:szCs w:val="21"/>
        </w:rPr>
      </w:pPr>
      <w:r w:rsidRPr="00C0509F">
        <w:rPr>
          <w:rFonts w:ascii="Times New Roman" w:hAnsi="Times New Roman" w:cs="Times New Roman"/>
          <w:color w:val="FF0000"/>
          <w:sz w:val="21"/>
          <w:szCs w:val="21"/>
        </w:rPr>
        <w:t>Cynthia Peterson, Tri-County Behavioral Healthcare, shared informa</w:t>
      </w:r>
      <w:r w:rsidR="00FE2484" w:rsidRPr="00C0509F">
        <w:rPr>
          <w:rFonts w:ascii="Times New Roman" w:hAnsi="Times New Roman" w:cs="Times New Roman"/>
          <w:color w:val="FF0000"/>
          <w:sz w:val="21"/>
          <w:szCs w:val="21"/>
        </w:rPr>
        <w:t>tion focused toward alternative</w:t>
      </w:r>
      <w:r w:rsidRPr="00C0509F">
        <w:rPr>
          <w:rFonts w:ascii="Times New Roman" w:hAnsi="Times New Roman" w:cs="Times New Roman"/>
          <w:color w:val="FF0000"/>
          <w:sz w:val="21"/>
          <w:szCs w:val="21"/>
        </w:rPr>
        <w:t xml:space="preserve"> financing methods for the Mobile Health Clinic. </w:t>
      </w:r>
      <w:r w:rsidR="00FE2484" w:rsidRPr="00C0509F">
        <w:rPr>
          <w:rFonts w:ascii="Times New Roman" w:hAnsi="Times New Roman" w:cs="Times New Roman"/>
          <w:color w:val="FF0000"/>
          <w:sz w:val="21"/>
          <w:szCs w:val="21"/>
        </w:rPr>
        <w:t>Ms. Peterson expressed the importance of preparing all the necessary information to explain the Mobile Health Clinic’s purpose in order to begin seeking external funding opportunities. TCBH is exploring many different avenues for sustainability, including collaborating with community partners, health fairs, examining changes in operations, the possibility of leasing the mobile health clinic to interested parties</w:t>
      </w:r>
      <w:r w:rsidR="00913682">
        <w:rPr>
          <w:rFonts w:ascii="Times New Roman" w:hAnsi="Times New Roman" w:cs="Times New Roman"/>
          <w:color w:val="FF0000"/>
          <w:sz w:val="21"/>
          <w:szCs w:val="21"/>
        </w:rPr>
        <w:t>, participating in disaster preparedness relief efforts, etc.</w:t>
      </w:r>
      <w:r w:rsidR="00FE2484" w:rsidRPr="00C0509F">
        <w:rPr>
          <w:rFonts w:ascii="Times New Roman" w:hAnsi="Times New Roman" w:cs="Times New Roman"/>
          <w:color w:val="FF0000"/>
          <w:sz w:val="21"/>
          <w:szCs w:val="21"/>
        </w:rPr>
        <w:t xml:space="preserve"> Ms. Peterson stre</w:t>
      </w:r>
      <w:r w:rsidR="00C0509F" w:rsidRPr="00C0509F">
        <w:rPr>
          <w:rFonts w:ascii="Times New Roman" w:hAnsi="Times New Roman" w:cs="Times New Roman"/>
          <w:color w:val="FF0000"/>
          <w:sz w:val="21"/>
          <w:szCs w:val="21"/>
        </w:rPr>
        <w:t>ssed the importance of being innovative and flexible in sustainability planning. TCBH anticipates to conduct sustainability planning in phases in order to gauge the responses to efforts while meeting the needs of the</w:t>
      </w:r>
      <w:r w:rsidR="00913682">
        <w:rPr>
          <w:rFonts w:ascii="Times New Roman" w:hAnsi="Times New Roman" w:cs="Times New Roman"/>
          <w:color w:val="FF0000"/>
          <w:sz w:val="21"/>
          <w:szCs w:val="21"/>
        </w:rPr>
        <w:t xml:space="preserve"> target population</w:t>
      </w:r>
      <w:r w:rsidR="00C0509F" w:rsidRPr="00C0509F">
        <w:rPr>
          <w:rFonts w:ascii="Times New Roman" w:hAnsi="Times New Roman" w:cs="Times New Roman"/>
          <w:color w:val="FF0000"/>
          <w:sz w:val="21"/>
          <w:szCs w:val="21"/>
        </w:rPr>
        <w:t xml:space="preserve">. </w:t>
      </w:r>
    </w:p>
    <w:p w:rsidR="00C0509F" w:rsidRPr="00FE2484" w:rsidRDefault="00C0509F" w:rsidP="00D04750">
      <w:pPr>
        <w:spacing w:after="0" w:line="240" w:lineRule="auto"/>
        <w:rPr>
          <w:rFonts w:ascii="Times New Roman" w:hAnsi="Times New Roman" w:cs="Times New Roman"/>
          <w:sz w:val="21"/>
          <w:szCs w:val="21"/>
        </w:rPr>
      </w:pPr>
    </w:p>
    <w:p w:rsidR="00E517F6" w:rsidRPr="00596B48" w:rsidRDefault="00465D30" w:rsidP="00E517F6">
      <w:pPr>
        <w:numPr>
          <w:ilvl w:val="0"/>
          <w:numId w:val="1"/>
        </w:numPr>
        <w:spacing w:after="0" w:line="240" w:lineRule="auto"/>
        <w:ind w:left="540" w:hanging="540"/>
        <w:rPr>
          <w:rFonts w:ascii="Times New Roman" w:hAnsi="Times New Roman" w:cs="Times New Roman"/>
          <w:b/>
          <w:sz w:val="21"/>
          <w:szCs w:val="21"/>
        </w:rPr>
      </w:pPr>
      <w:r w:rsidRPr="00596B48">
        <w:rPr>
          <w:rFonts w:ascii="Times New Roman" w:hAnsi="Times New Roman" w:cs="Times New Roman"/>
          <w:b/>
          <w:sz w:val="21"/>
          <w:szCs w:val="21"/>
        </w:rPr>
        <w:t>Upcoming</w:t>
      </w:r>
      <w:r w:rsidR="00285DB6">
        <w:rPr>
          <w:rFonts w:ascii="Times New Roman" w:hAnsi="Times New Roman" w:cs="Times New Roman"/>
          <w:b/>
          <w:sz w:val="21"/>
          <w:szCs w:val="21"/>
        </w:rPr>
        <w:t xml:space="preserve"> Regional</w:t>
      </w:r>
      <w:r w:rsidRPr="00596B48">
        <w:rPr>
          <w:rFonts w:ascii="Times New Roman" w:hAnsi="Times New Roman" w:cs="Times New Roman"/>
          <w:b/>
          <w:sz w:val="21"/>
          <w:szCs w:val="21"/>
        </w:rPr>
        <w:t xml:space="preserve"> Events</w:t>
      </w:r>
    </w:p>
    <w:tbl>
      <w:tblPr>
        <w:tblStyle w:val="TableGrid"/>
        <w:tblW w:w="0" w:type="auto"/>
        <w:jc w:val="center"/>
        <w:tblLook w:val="04A0" w:firstRow="1" w:lastRow="0" w:firstColumn="1" w:lastColumn="0" w:noHBand="0" w:noVBand="1"/>
      </w:tblPr>
      <w:tblGrid>
        <w:gridCol w:w="4990"/>
        <w:gridCol w:w="4990"/>
      </w:tblGrid>
      <w:tr w:rsidR="00C17BEB" w:rsidTr="00025177">
        <w:trPr>
          <w:jc w:val="center"/>
        </w:trPr>
        <w:tc>
          <w:tcPr>
            <w:tcW w:w="4990" w:type="dxa"/>
          </w:tcPr>
          <w:p w:rsidR="00C17BEB" w:rsidRPr="00946009" w:rsidRDefault="00C17BEB" w:rsidP="00C17BEB">
            <w:pPr>
              <w:jc w:val="center"/>
              <w:rPr>
                <w:rFonts w:ascii="Times New Roman" w:hAnsi="Times New Roman" w:cs="Times New Roman"/>
                <w:b/>
                <w:sz w:val="21"/>
                <w:szCs w:val="21"/>
              </w:rPr>
            </w:pPr>
            <w:r w:rsidRPr="00946009">
              <w:rPr>
                <w:rFonts w:ascii="Times New Roman" w:hAnsi="Times New Roman" w:cs="Times New Roman"/>
                <w:b/>
                <w:sz w:val="21"/>
                <w:szCs w:val="21"/>
              </w:rPr>
              <w:t>RHP 8</w:t>
            </w:r>
          </w:p>
        </w:tc>
        <w:tc>
          <w:tcPr>
            <w:tcW w:w="4990" w:type="dxa"/>
          </w:tcPr>
          <w:p w:rsidR="00C17BEB" w:rsidRPr="00946009" w:rsidRDefault="00946009" w:rsidP="00946009">
            <w:pPr>
              <w:jc w:val="center"/>
              <w:rPr>
                <w:rFonts w:ascii="Times New Roman" w:hAnsi="Times New Roman" w:cs="Times New Roman"/>
                <w:b/>
                <w:sz w:val="21"/>
                <w:szCs w:val="21"/>
              </w:rPr>
            </w:pPr>
            <w:r w:rsidRPr="00946009">
              <w:rPr>
                <w:rFonts w:ascii="Times New Roman" w:hAnsi="Times New Roman" w:cs="Times New Roman"/>
                <w:b/>
                <w:sz w:val="21"/>
                <w:szCs w:val="21"/>
              </w:rPr>
              <w:t>RHP 17</w:t>
            </w:r>
          </w:p>
        </w:tc>
      </w:tr>
      <w:tr w:rsidR="00C17BEB" w:rsidTr="00025177">
        <w:trPr>
          <w:jc w:val="center"/>
        </w:trPr>
        <w:tc>
          <w:tcPr>
            <w:tcW w:w="4990" w:type="dxa"/>
          </w:tcPr>
          <w:p w:rsidR="00C17BEB" w:rsidRDefault="00946009" w:rsidP="00857789">
            <w:pPr>
              <w:rPr>
                <w:rFonts w:ascii="Times New Roman" w:hAnsi="Times New Roman" w:cs="Times New Roman"/>
                <w:sz w:val="21"/>
                <w:szCs w:val="21"/>
              </w:rPr>
            </w:pPr>
            <w:r>
              <w:rPr>
                <w:rFonts w:ascii="Times New Roman" w:hAnsi="Times New Roman" w:cs="Times New Roman"/>
                <w:sz w:val="21"/>
                <w:szCs w:val="21"/>
              </w:rPr>
              <w:t>June 16</w:t>
            </w:r>
            <w:r w:rsidRPr="00946009">
              <w:rPr>
                <w:rFonts w:ascii="Times New Roman" w:hAnsi="Times New Roman" w:cs="Times New Roman"/>
                <w:sz w:val="21"/>
                <w:szCs w:val="21"/>
                <w:vertAlign w:val="superscript"/>
              </w:rPr>
              <w:t>th</w:t>
            </w:r>
            <w:r>
              <w:rPr>
                <w:rFonts w:ascii="Times New Roman" w:hAnsi="Times New Roman" w:cs="Times New Roman"/>
                <w:sz w:val="21"/>
                <w:szCs w:val="21"/>
              </w:rPr>
              <w:t xml:space="preserve"> Cohort Meeting 11:45 a.m. – 1:30 p.m. (brown bag lunch)</w:t>
            </w:r>
          </w:p>
          <w:p w:rsidR="00946009" w:rsidRDefault="00946009" w:rsidP="00857789">
            <w:pPr>
              <w:rPr>
                <w:rFonts w:ascii="Times New Roman" w:hAnsi="Times New Roman" w:cs="Times New Roman"/>
                <w:sz w:val="21"/>
                <w:szCs w:val="21"/>
              </w:rPr>
            </w:pPr>
            <w:r>
              <w:rPr>
                <w:rFonts w:ascii="Times New Roman" w:hAnsi="Times New Roman" w:cs="Times New Roman"/>
                <w:sz w:val="21"/>
                <w:szCs w:val="21"/>
              </w:rPr>
              <w:t xml:space="preserve">Location: Bluebonnet Trails Community Services </w:t>
            </w:r>
          </w:p>
          <w:p w:rsidR="00946009" w:rsidRDefault="00946009" w:rsidP="00857789">
            <w:pPr>
              <w:rPr>
                <w:rFonts w:ascii="Times New Roman" w:hAnsi="Times New Roman" w:cs="Times New Roman"/>
                <w:sz w:val="21"/>
                <w:szCs w:val="21"/>
              </w:rPr>
            </w:pPr>
            <w:r>
              <w:rPr>
                <w:rFonts w:ascii="Times New Roman" w:hAnsi="Times New Roman" w:cs="Times New Roman"/>
                <w:sz w:val="21"/>
                <w:szCs w:val="21"/>
              </w:rPr>
              <w:t xml:space="preserve">                1009 N. Georgetown Street</w:t>
            </w:r>
          </w:p>
          <w:p w:rsidR="00946009" w:rsidRDefault="00946009" w:rsidP="00857789">
            <w:pPr>
              <w:rPr>
                <w:rFonts w:ascii="Times New Roman" w:hAnsi="Times New Roman" w:cs="Times New Roman"/>
                <w:sz w:val="21"/>
                <w:szCs w:val="21"/>
              </w:rPr>
            </w:pPr>
            <w:r>
              <w:rPr>
                <w:rFonts w:ascii="Times New Roman" w:hAnsi="Times New Roman" w:cs="Times New Roman"/>
                <w:sz w:val="21"/>
                <w:szCs w:val="21"/>
              </w:rPr>
              <w:t xml:space="preserve">                Round Rock, Texas 78664</w:t>
            </w:r>
          </w:p>
        </w:tc>
        <w:tc>
          <w:tcPr>
            <w:tcW w:w="4990" w:type="dxa"/>
          </w:tcPr>
          <w:p w:rsidR="00C17BEB" w:rsidRDefault="00946009" w:rsidP="00857789">
            <w:pPr>
              <w:rPr>
                <w:rFonts w:ascii="Times New Roman" w:hAnsi="Times New Roman" w:cs="Times New Roman"/>
                <w:sz w:val="21"/>
                <w:szCs w:val="21"/>
              </w:rPr>
            </w:pPr>
            <w:r>
              <w:rPr>
                <w:rFonts w:ascii="Times New Roman" w:hAnsi="Times New Roman" w:cs="Times New Roman"/>
                <w:sz w:val="21"/>
                <w:szCs w:val="21"/>
              </w:rPr>
              <w:t>June 16</w:t>
            </w:r>
            <w:r w:rsidRPr="00946009">
              <w:rPr>
                <w:rFonts w:ascii="Times New Roman" w:hAnsi="Times New Roman" w:cs="Times New Roman"/>
                <w:sz w:val="21"/>
                <w:szCs w:val="21"/>
                <w:vertAlign w:val="superscript"/>
              </w:rPr>
              <w:t>th</w:t>
            </w:r>
            <w:r>
              <w:rPr>
                <w:rFonts w:ascii="Times New Roman" w:hAnsi="Times New Roman" w:cs="Times New Roman"/>
                <w:sz w:val="21"/>
                <w:szCs w:val="21"/>
              </w:rPr>
              <w:t xml:space="preserve"> Cohort Meeting 9:30 a.m.-11:30 a.m.</w:t>
            </w:r>
          </w:p>
          <w:p w:rsidR="00913682" w:rsidRPr="00913682" w:rsidRDefault="00946009" w:rsidP="00913682">
            <w:pPr>
              <w:rPr>
                <w:rFonts w:ascii="Times New Roman" w:hAnsi="Times New Roman" w:cs="Times New Roman"/>
              </w:rPr>
            </w:pPr>
            <w:r>
              <w:rPr>
                <w:rFonts w:ascii="Times New Roman" w:hAnsi="Times New Roman" w:cs="Times New Roman"/>
                <w:sz w:val="21"/>
                <w:szCs w:val="21"/>
              </w:rPr>
              <w:t>Location</w:t>
            </w:r>
            <w:r w:rsidRPr="00913682">
              <w:rPr>
                <w:rFonts w:ascii="Times New Roman" w:hAnsi="Times New Roman" w:cs="Times New Roman"/>
                <w:sz w:val="21"/>
                <w:szCs w:val="21"/>
              </w:rPr>
              <w:t xml:space="preserve">: </w:t>
            </w:r>
            <w:r w:rsidR="00913682" w:rsidRPr="00913682">
              <w:rPr>
                <w:rFonts w:ascii="Times New Roman" w:hAnsi="Times New Roman" w:cs="Times New Roman"/>
              </w:rPr>
              <w:t>Rural &amp; Community Health Institute</w:t>
            </w:r>
          </w:p>
          <w:p w:rsidR="00913682" w:rsidRPr="00913682" w:rsidRDefault="00913682" w:rsidP="00913682">
            <w:pPr>
              <w:rPr>
                <w:rFonts w:ascii="Times New Roman" w:hAnsi="Times New Roman" w:cs="Times New Roman"/>
              </w:rPr>
            </w:pPr>
            <w:r>
              <w:rPr>
                <w:rFonts w:ascii="Times New Roman" w:hAnsi="Times New Roman" w:cs="Times New Roman"/>
              </w:rPr>
              <w:t xml:space="preserve">                </w:t>
            </w:r>
            <w:r w:rsidRPr="00913682">
              <w:rPr>
                <w:rFonts w:ascii="Times New Roman" w:hAnsi="Times New Roman" w:cs="Times New Roman"/>
              </w:rPr>
              <w:t xml:space="preserve">2700 Earl Rudder </w:t>
            </w:r>
            <w:proofErr w:type="spellStart"/>
            <w:r w:rsidRPr="00913682">
              <w:rPr>
                <w:rFonts w:ascii="Times New Roman" w:hAnsi="Times New Roman" w:cs="Times New Roman"/>
              </w:rPr>
              <w:t>Fwy</w:t>
            </w:r>
            <w:proofErr w:type="spellEnd"/>
            <w:r w:rsidRPr="00913682">
              <w:rPr>
                <w:rFonts w:ascii="Times New Roman" w:hAnsi="Times New Roman" w:cs="Times New Roman"/>
              </w:rPr>
              <w:t>. South, Suite 3000</w:t>
            </w:r>
          </w:p>
          <w:p w:rsidR="00946009" w:rsidRDefault="00913682" w:rsidP="00913682">
            <w:pPr>
              <w:rPr>
                <w:rFonts w:ascii="Times New Roman" w:hAnsi="Times New Roman" w:cs="Times New Roman"/>
                <w:sz w:val="21"/>
                <w:szCs w:val="21"/>
              </w:rPr>
            </w:pPr>
            <w:r>
              <w:rPr>
                <w:rFonts w:ascii="Times New Roman" w:hAnsi="Times New Roman" w:cs="Times New Roman"/>
              </w:rPr>
              <w:t xml:space="preserve">                </w:t>
            </w:r>
            <w:bookmarkStart w:id="0" w:name="_GoBack"/>
            <w:bookmarkEnd w:id="0"/>
            <w:r w:rsidRPr="00913682">
              <w:rPr>
                <w:rFonts w:ascii="Times New Roman" w:hAnsi="Times New Roman" w:cs="Times New Roman"/>
              </w:rPr>
              <w:t>College Station, TX  77845</w:t>
            </w:r>
          </w:p>
        </w:tc>
      </w:tr>
      <w:tr w:rsidR="00946009" w:rsidTr="00025177">
        <w:trPr>
          <w:jc w:val="center"/>
        </w:trPr>
        <w:tc>
          <w:tcPr>
            <w:tcW w:w="9980" w:type="dxa"/>
            <w:gridSpan w:val="2"/>
          </w:tcPr>
          <w:p w:rsidR="00946009" w:rsidRPr="00132425" w:rsidRDefault="003C46A0" w:rsidP="00946009">
            <w:pPr>
              <w:jc w:val="center"/>
              <w:rPr>
                <w:rFonts w:ascii="Times New Roman" w:hAnsi="Times New Roman" w:cs="Times New Roman"/>
                <w:b/>
                <w:sz w:val="21"/>
                <w:szCs w:val="21"/>
              </w:rPr>
            </w:pPr>
            <w:r>
              <w:rPr>
                <w:rFonts w:ascii="Times New Roman" w:hAnsi="Times New Roman" w:cs="Times New Roman"/>
                <w:b/>
                <w:sz w:val="21"/>
                <w:szCs w:val="21"/>
              </w:rPr>
              <w:t>Joint Reminders</w:t>
            </w:r>
            <w:r w:rsidR="00946009" w:rsidRPr="00132425">
              <w:rPr>
                <w:rFonts w:ascii="Times New Roman" w:hAnsi="Times New Roman" w:cs="Times New Roman"/>
                <w:b/>
                <w:sz w:val="21"/>
                <w:szCs w:val="21"/>
              </w:rPr>
              <w:t xml:space="preserve"> </w:t>
            </w:r>
          </w:p>
        </w:tc>
      </w:tr>
      <w:tr w:rsidR="00132425" w:rsidTr="00025177">
        <w:trPr>
          <w:jc w:val="center"/>
        </w:trPr>
        <w:tc>
          <w:tcPr>
            <w:tcW w:w="9980" w:type="dxa"/>
            <w:gridSpan w:val="2"/>
          </w:tcPr>
          <w:p w:rsidR="00132425" w:rsidRPr="003C46A0" w:rsidRDefault="00132425" w:rsidP="00857789">
            <w:pPr>
              <w:rPr>
                <w:rFonts w:ascii="Times New Roman" w:hAnsi="Times New Roman" w:cs="Times New Roman"/>
                <w:szCs w:val="21"/>
              </w:rPr>
            </w:pPr>
            <w:r w:rsidRPr="003C46A0">
              <w:rPr>
                <w:rFonts w:ascii="Times New Roman" w:hAnsi="Times New Roman" w:cs="Times New Roman"/>
                <w:szCs w:val="21"/>
              </w:rPr>
              <w:t>RHP 8 &amp; 17 2</w:t>
            </w:r>
            <w:r w:rsidRPr="003C46A0">
              <w:rPr>
                <w:rFonts w:ascii="Times New Roman" w:hAnsi="Times New Roman" w:cs="Times New Roman"/>
                <w:szCs w:val="21"/>
                <w:vertAlign w:val="superscript"/>
              </w:rPr>
              <w:t>nd</w:t>
            </w:r>
            <w:r w:rsidRPr="003C46A0">
              <w:rPr>
                <w:rFonts w:ascii="Times New Roman" w:hAnsi="Times New Roman" w:cs="Times New Roman"/>
                <w:szCs w:val="21"/>
              </w:rPr>
              <w:t xml:space="preserve"> DY5 Learning Collaborative Event</w:t>
            </w:r>
            <w:r w:rsidR="003C46A0">
              <w:rPr>
                <w:rFonts w:ascii="Times New Roman" w:hAnsi="Times New Roman" w:cs="Times New Roman"/>
                <w:szCs w:val="21"/>
              </w:rPr>
              <w:t xml:space="preserve"> – July 28, 2016 9:00 a.m. – 3:00 p.m.</w:t>
            </w:r>
          </w:p>
          <w:p w:rsidR="00132425" w:rsidRPr="003C46A0" w:rsidRDefault="00132425" w:rsidP="00857789">
            <w:pPr>
              <w:rPr>
                <w:rFonts w:ascii="Times New Roman" w:hAnsi="Times New Roman" w:cs="Times New Roman"/>
                <w:sz w:val="20"/>
                <w:szCs w:val="21"/>
              </w:rPr>
            </w:pPr>
            <w:r w:rsidRPr="003C46A0">
              <w:rPr>
                <w:rFonts w:ascii="Times New Roman" w:hAnsi="Times New Roman" w:cs="Times New Roman"/>
                <w:sz w:val="20"/>
                <w:szCs w:val="21"/>
              </w:rPr>
              <w:t xml:space="preserve">Baylor Scott &amp; White Hospital – College Station </w:t>
            </w:r>
          </w:p>
          <w:p w:rsidR="00132425" w:rsidRPr="003C46A0" w:rsidRDefault="00132425" w:rsidP="00857789">
            <w:pPr>
              <w:rPr>
                <w:rFonts w:ascii="Times New Roman" w:hAnsi="Times New Roman" w:cs="Times New Roman"/>
                <w:sz w:val="20"/>
                <w:szCs w:val="21"/>
              </w:rPr>
            </w:pPr>
            <w:r w:rsidRPr="003C46A0">
              <w:rPr>
                <w:rFonts w:ascii="Times New Roman" w:hAnsi="Times New Roman" w:cs="Times New Roman"/>
                <w:sz w:val="20"/>
                <w:szCs w:val="21"/>
              </w:rPr>
              <w:t xml:space="preserve">Bryan Auditorium </w:t>
            </w:r>
          </w:p>
          <w:p w:rsidR="00132425" w:rsidRPr="003C46A0" w:rsidRDefault="00132425" w:rsidP="00857789">
            <w:pPr>
              <w:rPr>
                <w:rFonts w:ascii="Times New Roman" w:hAnsi="Times New Roman" w:cs="Times New Roman"/>
                <w:sz w:val="20"/>
                <w:szCs w:val="21"/>
              </w:rPr>
            </w:pPr>
            <w:r w:rsidRPr="003C46A0">
              <w:rPr>
                <w:rFonts w:ascii="Times New Roman" w:hAnsi="Times New Roman" w:cs="Times New Roman"/>
                <w:sz w:val="20"/>
                <w:szCs w:val="21"/>
              </w:rPr>
              <w:t xml:space="preserve">700 Scott &amp; White Drive </w:t>
            </w:r>
          </w:p>
          <w:p w:rsidR="00132425" w:rsidRPr="003C46A0" w:rsidRDefault="00132425" w:rsidP="00857789">
            <w:pPr>
              <w:rPr>
                <w:rFonts w:ascii="Times New Roman" w:hAnsi="Times New Roman" w:cs="Times New Roman"/>
                <w:sz w:val="20"/>
                <w:szCs w:val="21"/>
              </w:rPr>
            </w:pPr>
            <w:r w:rsidRPr="003C46A0">
              <w:rPr>
                <w:rFonts w:ascii="Times New Roman" w:hAnsi="Times New Roman" w:cs="Times New Roman"/>
                <w:sz w:val="20"/>
                <w:szCs w:val="21"/>
              </w:rPr>
              <w:t>College Station, T</w:t>
            </w:r>
            <w:r w:rsidR="003C46A0" w:rsidRPr="003C46A0">
              <w:rPr>
                <w:rFonts w:ascii="Times New Roman" w:hAnsi="Times New Roman" w:cs="Times New Roman"/>
                <w:sz w:val="20"/>
                <w:szCs w:val="21"/>
              </w:rPr>
              <w:t>X</w:t>
            </w:r>
            <w:r w:rsidRPr="003C46A0">
              <w:rPr>
                <w:rFonts w:ascii="Times New Roman" w:hAnsi="Times New Roman" w:cs="Times New Roman"/>
                <w:sz w:val="20"/>
                <w:szCs w:val="21"/>
              </w:rPr>
              <w:t xml:space="preserve"> 77845</w:t>
            </w:r>
          </w:p>
          <w:p w:rsidR="00132425" w:rsidRPr="00132425" w:rsidRDefault="00132425" w:rsidP="00857789">
            <w:pPr>
              <w:rPr>
                <w:rFonts w:ascii="Times New Roman" w:hAnsi="Times New Roman" w:cs="Times New Roman"/>
                <w:i/>
                <w:sz w:val="21"/>
                <w:szCs w:val="21"/>
              </w:rPr>
            </w:pPr>
            <w:r w:rsidRPr="003C46A0">
              <w:rPr>
                <w:rFonts w:ascii="Times New Roman" w:hAnsi="Times New Roman" w:cs="Times New Roman"/>
                <w:i/>
                <w:sz w:val="20"/>
                <w:szCs w:val="21"/>
              </w:rPr>
              <w:t>Please send your RSVP to your respective anchor by Monday, July 18</w:t>
            </w:r>
            <w:r w:rsidRPr="003C46A0">
              <w:rPr>
                <w:rFonts w:ascii="Times New Roman" w:hAnsi="Times New Roman" w:cs="Times New Roman"/>
                <w:i/>
                <w:sz w:val="20"/>
                <w:szCs w:val="21"/>
                <w:vertAlign w:val="superscript"/>
              </w:rPr>
              <w:t>th</w:t>
            </w:r>
            <w:r w:rsidRPr="003C46A0">
              <w:rPr>
                <w:rFonts w:ascii="Times New Roman" w:hAnsi="Times New Roman" w:cs="Times New Roman"/>
                <w:i/>
                <w:sz w:val="20"/>
                <w:szCs w:val="21"/>
              </w:rPr>
              <w:t xml:space="preserve">. </w:t>
            </w:r>
          </w:p>
        </w:tc>
      </w:tr>
      <w:tr w:rsidR="003C46A0" w:rsidTr="00025177">
        <w:trPr>
          <w:jc w:val="center"/>
        </w:trPr>
        <w:tc>
          <w:tcPr>
            <w:tcW w:w="9980" w:type="dxa"/>
            <w:gridSpan w:val="2"/>
          </w:tcPr>
          <w:p w:rsidR="003C46A0" w:rsidRDefault="003C46A0" w:rsidP="00857789">
            <w:pPr>
              <w:rPr>
                <w:rFonts w:ascii="Times New Roman" w:hAnsi="Times New Roman" w:cs="Times New Roman"/>
                <w:szCs w:val="21"/>
              </w:rPr>
            </w:pPr>
            <w:r>
              <w:rPr>
                <w:rFonts w:ascii="Times New Roman" w:hAnsi="Times New Roman" w:cs="Times New Roman"/>
                <w:szCs w:val="21"/>
              </w:rPr>
              <w:t>2016 HHSC Statewide Learning Collaborative Summit – August 30-31, 2016</w:t>
            </w:r>
          </w:p>
          <w:p w:rsidR="003C46A0" w:rsidRPr="003C46A0" w:rsidRDefault="003C46A0" w:rsidP="00857789">
            <w:pPr>
              <w:rPr>
                <w:rFonts w:ascii="Times New Roman" w:hAnsi="Times New Roman" w:cs="Times New Roman"/>
                <w:sz w:val="20"/>
                <w:szCs w:val="21"/>
              </w:rPr>
            </w:pPr>
            <w:r w:rsidRPr="003C46A0">
              <w:rPr>
                <w:rFonts w:ascii="Times New Roman" w:hAnsi="Times New Roman" w:cs="Times New Roman"/>
                <w:sz w:val="20"/>
                <w:szCs w:val="21"/>
              </w:rPr>
              <w:t xml:space="preserve">AT&amp;T Executive Education and Conference Center </w:t>
            </w:r>
          </w:p>
          <w:p w:rsidR="003C46A0" w:rsidRPr="003C46A0" w:rsidRDefault="003C46A0" w:rsidP="00857789">
            <w:pPr>
              <w:rPr>
                <w:rFonts w:ascii="Times New Roman" w:hAnsi="Times New Roman" w:cs="Times New Roman"/>
                <w:sz w:val="20"/>
                <w:szCs w:val="21"/>
              </w:rPr>
            </w:pPr>
            <w:r w:rsidRPr="003C46A0">
              <w:rPr>
                <w:rFonts w:ascii="Times New Roman" w:hAnsi="Times New Roman" w:cs="Times New Roman"/>
                <w:sz w:val="20"/>
                <w:szCs w:val="21"/>
              </w:rPr>
              <w:t>1900 University Ave.</w:t>
            </w:r>
          </w:p>
          <w:p w:rsidR="003C46A0" w:rsidRPr="003C46A0" w:rsidRDefault="003C46A0" w:rsidP="00857789">
            <w:pPr>
              <w:rPr>
                <w:rFonts w:ascii="Times New Roman" w:hAnsi="Times New Roman" w:cs="Times New Roman"/>
                <w:sz w:val="20"/>
                <w:szCs w:val="21"/>
              </w:rPr>
            </w:pPr>
            <w:r w:rsidRPr="003C46A0">
              <w:rPr>
                <w:rFonts w:ascii="Times New Roman" w:hAnsi="Times New Roman" w:cs="Times New Roman"/>
                <w:sz w:val="20"/>
                <w:szCs w:val="21"/>
              </w:rPr>
              <w:t>Austin, TX 78705</w:t>
            </w:r>
          </w:p>
          <w:p w:rsidR="003C46A0" w:rsidRPr="003C46A0" w:rsidRDefault="003C46A0" w:rsidP="00857789">
            <w:pPr>
              <w:rPr>
                <w:rFonts w:ascii="Times New Roman" w:hAnsi="Times New Roman" w:cs="Times New Roman"/>
                <w:i/>
                <w:sz w:val="20"/>
                <w:szCs w:val="21"/>
              </w:rPr>
            </w:pPr>
            <w:r w:rsidRPr="003C46A0">
              <w:rPr>
                <w:rFonts w:ascii="Times New Roman" w:hAnsi="Times New Roman" w:cs="Times New Roman"/>
                <w:i/>
                <w:sz w:val="20"/>
                <w:szCs w:val="21"/>
              </w:rPr>
              <w:t xml:space="preserve">Please contact your respective anchor for registration details. </w:t>
            </w:r>
          </w:p>
        </w:tc>
      </w:tr>
    </w:tbl>
    <w:p w:rsidR="00463DBA" w:rsidRPr="00596B48" w:rsidRDefault="00463DBA" w:rsidP="00DD4D11">
      <w:pPr>
        <w:spacing w:after="0" w:line="240" w:lineRule="auto"/>
        <w:rPr>
          <w:rFonts w:ascii="Times New Roman" w:hAnsi="Times New Roman" w:cs="Times New Roman"/>
          <w:sz w:val="21"/>
          <w:szCs w:val="21"/>
        </w:rPr>
      </w:pPr>
    </w:p>
    <w:p w:rsidR="00F90BD9" w:rsidRPr="00596B48" w:rsidRDefault="00F90BD9" w:rsidP="00E76CC9">
      <w:pPr>
        <w:spacing w:after="0" w:line="240" w:lineRule="auto"/>
        <w:rPr>
          <w:rFonts w:ascii="Times New Roman" w:hAnsi="Times New Roman" w:cs="Times New Roman"/>
          <w:b/>
          <w:sz w:val="21"/>
          <w:szCs w:val="21"/>
        </w:rPr>
      </w:pPr>
    </w:p>
    <w:p w:rsidR="009B485F" w:rsidRPr="00596B48" w:rsidRDefault="00B502AF" w:rsidP="009B485F">
      <w:pPr>
        <w:numPr>
          <w:ilvl w:val="0"/>
          <w:numId w:val="1"/>
        </w:numPr>
        <w:spacing w:after="0" w:line="240" w:lineRule="auto"/>
        <w:ind w:left="540" w:hanging="540"/>
        <w:rPr>
          <w:rFonts w:ascii="Times New Roman" w:hAnsi="Times New Roman" w:cs="Times New Roman"/>
          <w:b/>
          <w:sz w:val="21"/>
          <w:szCs w:val="21"/>
        </w:rPr>
      </w:pPr>
      <w:r w:rsidRPr="00596B48">
        <w:rPr>
          <w:rFonts w:ascii="Times New Roman" w:hAnsi="Times New Roman" w:cs="Times New Roman"/>
          <w:b/>
          <w:sz w:val="21"/>
          <w:szCs w:val="21"/>
        </w:rPr>
        <w:t>Next Steps &amp; Adjourn</w:t>
      </w:r>
      <w:r w:rsidR="007A0909" w:rsidRPr="00596B48">
        <w:rPr>
          <w:rFonts w:ascii="Times New Roman" w:hAnsi="Times New Roman" w:cs="Times New Roman"/>
          <w:b/>
          <w:sz w:val="21"/>
          <w:szCs w:val="21"/>
        </w:rPr>
        <w:t xml:space="preserve"> </w:t>
      </w:r>
    </w:p>
    <w:p w:rsidR="00FB3587" w:rsidRPr="00596B48" w:rsidRDefault="00002F64" w:rsidP="00000500">
      <w:pPr>
        <w:numPr>
          <w:ilvl w:val="1"/>
          <w:numId w:val="1"/>
        </w:numPr>
        <w:spacing w:after="0" w:line="240" w:lineRule="auto"/>
        <w:ind w:left="1080"/>
        <w:rPr>
          <w:rFonts w:ascii="Times New Roman" w:hAnsi="Times New Roman" w:cs="Times New Roman"/>
          <w:sz w:val="21"/>
          <w:szCs w:val="21"/>
        </w:rPr>
      </w:pPr>
      <w:r w:rsidRPr="00596B48">
        <w:rPr>
          <w:rFonts w:ascii="Times New Roman" w:hAnsi="Times New Roman" w:cs="Times New Roman"/>
          <w:sz w:val="21"/>
          <w:szCs w:val="21"/>
        </w:rPr>
        <w:t xml:space="preserve">Next </w:t>
      </w:r>
      <w:r w:rsidR="00463DBA" w:rsidRPr="00596B48">
        <w:rPr>
          <w:rFonts w:ascii="Times New Roman" w:hAnsi="Times New Roman" w:cs="Times New Roman"/>
          <w:sz w:val="21"/>
          <w:szCs w:val="21"/>
        </w:rPr>
        <w:t xml:space="preserve">joint </w:t>
      </w:r>
      <w:r w:rsidR="00460F24" w:rsidRPr="00596B48">
        <w:rPr>
          <w:rFonts w:ascii="Times New Roman" w:hAnsi="Times New Roman" w:cs="Times New Roman"/>
          <w:sz w:val="21"/>
          <w:szCs w:val="21"/>
        </w:rPr>
        <w:t xml:space="preserve">call </w:t>
      </w:r>
      <w:r w:rsidR="002F4DBB" w:rsidRPr="00596B48">
        <w:rPr>
          <w:rFonts w:ascii="Times New Roman" w:hAnsi="Times New Roman" w:cs="Times New Roman"/>
          <w:sz w:val="21"/>
          <w:szCs w:val="21"/>
        </w:rPr>
        <w:t>scheduled for</w:t>
      </w:r>
      <w:r w:rsidR="00842662" w:rsidRPr="00596B48">
        <w:rPr>
          <w:rFonts w:ascii="Times New Roman" w:hAnsi="Times New Roman" w:cs="Times New Roman"/>
          <w:sz w:val="21"/>
          <w:szCs w:val="21"/>
        </w:rPr>
        <w:t xml:space="preserve"> </w:t>
      </w:r>
      <w:r w:rsidR="00842662" w:rsidRPr="00596B48">
        <w:rPr>
          <w:rFonts w:ascii="Times New Roman" w:hAnsi="Times New Roman" w:cs="Times New Roman"/>
          <w:b/>
          <w:sz w:val="21"/>
          <w:szCs w:val="21"/>
          <w:u w:val="single"/>
        </w:rPr>
        <w:t xml:space="preserve">Thursday, </w:t>
      </w:r>
      <w:r w:rsidR="00C17BEB">
        <w:rPr>
          <w:rFonts w:ascii="Times New Roman" w:hAnsi="Times New Roman" w:cs="Times New Roman"/>
          <w:b/>
          <w:sz w:val="21"/>
          <w:szCs w:val="21"/>
          <w:u w:val="single"/>
        </w:rPr>
        <w:t>July</w:t>
      </w:r>
      <w:r w:rsidR="00463DBA" w:rsidRPr="00596B48">
        <w:rPr>
          <w:rFonts w:ascii="Times New Roman" w:hAnsi="Times New Roman" w:cs="Times New Roman"/>
          <w:b/>
          <w:sz w:val="21"/>
          <w:szCs w:val="21"/>
          <w:u w:val="single"/>
        </w:rPr>
        <w:t xml:space="preserve"> 14th</w:t>
      </w:r>
      <w:r w:rsidR="00842662" w:rsidRPr="00596B48">
        <w:rPr>
          <w:rFonts w:ascii="Times New Roman" w:hAnsi="Times New Roman" w:cs="Times New Roman"/>
          <w:b/>
          <w:sz w:val="21"/>
          <w:szCs w:val="21"/>
          <w:u w:val="single"/>
        </w:rPr>
        <w:t xml:space="preserve"> at </w:t>
      </w:r>
      <w:r w:rsidR="00460F24" w:rsidRPr="00596B48">
        <w:rPr>
          <w:rFonts w:ascii="Times New Roman" w:hAnsi="Times New Roman" w:cs="Times New Roman"/>
          <w:b/>
          <w:sz w:val="21"/>
          <w:szCs w:val="21"/>
          <w:u w:val="single"/>
        </w:rPr>
        <w:t>10 a.m.</w:t>
      </w:r>
      <w:r w:rsidR="00CE0EB1" w:rsidRPr="00596B48">
        <w:rPr>
          <w:rFonts w:ascii="Times New Roman" w:hAnsi="Times New Roman" w:cs="Times New Roman"/>
          <w:sz w:val="21"/>
          <w:szCs w:val="21"/>
        </w:rPr>
        <w:t xml:space="preserve"> </w:t>
      </w:r>
      <w:r w:rsidR="007D497D" w:rsidRPr="00596B48">
        <w:rPr>
          <w:rFonts w:ascii="Times New Roman" w:hAnsi="Times New Roman" w:cs="Times New Roman"/>
          <w:sz w:val="21"/>
          <w:szCs w:val="21"/>
        </w:rPr>
        <w:t xml:space="preserve"> </w:t>
      </w:r>
    </w:p>
    <w:p w:rsidR="00850790" w:rsidRPr="00596B48" w:rsidRDefault="00850790" w:rsidP="00850790">
      <w:pPr>
        <w:spacing w:after="0" w:line="240" w:lineRule="auto"/>
        <w:rPr>
          <w:rFonts w:ascii="Times New Roman" w:hAnsi="Times New Roman" w:cs="Times New Roman"/>
          <w:sz w:val="21"/>
          <w:szCs w:val="21"/>
        </w:rPr>
      </w:pPr>
    </w:p>
    <w:p w:rsidR="00BF6526" w:rsidRPr="00596B48" w:rsidRDefault="00264141" w:rsidP="00463DBA">
      <w:pPr>
        <w:spacing w:after="0" w:line="240" w:lineRule="auto"/>
        <w:rPr>
          <w:rFonts w:ascii="Times New Roman" w:hAnsi="Times New Roman" w:cs="Times New Roman"/>
          <w:i/>
          <w:color w:val="1F497D" w:themeColor="text2"/>
          <w:sz w:val="21"/>
          <w:szCs w:val="21"/>
        </w:rPr>
      </w:pPr>
      <w:r w:rsidRPr="00596B48">
        <w:rPr>
          <w:rFonts w:ascii="Times New Roman" w:hAnsi="Times New Roman" w:cs="Times New Roman"/>
          <w:i/>
          <w:color w:val="000000" w:themeColor="text1"/>
          <w:sz w:val="21"/>
          <w:szCs w:val="21"/>
        </w:rPr>
        <w:t>Have an idea</w:t>
      </w:r>
      <w:r w:rsidR="00F90BD9" w:rsidRPr="00596B48">
        <w:rPr>
          <w:rFonts w:ascii="Times New Roman" w:hAnsi="Times New Roman" w:cs="Times New Roman"/>
          <w:i/>
          <w:color w:val="000000" w:themeColor="text1"/>
          <w:sz w:val="21"/>
          <w:szCs w:val="21"/>
        </w:rPr>
        <w:t>/</w:t>
      </w:r>
      <w:r w:rsidRPr="00596B48">
        <w:rPr>
          <w:rFonts w:ascii="Times New Roman" w:hAnsi="Times New Roman" w:cs="Times New Roman"/>
          <w:i/>
          <w:color w:val="000000" w:themeColor="text1"/>
          <w:sz w:val="21"/>
          <w:szCs w:val="21"/>
        </w:rPr>
        <w:t xml:space="preserve">suggestion to share or topic to recommend for future Learning Collaborative calls, </w:t>
      </w:r>
      <w:r w:rsidR="00C43408" w:rsidRPr="00596B48">
        <w:rPr>
          <w:rFonts w:ascii="Times New Roman" w:hAnsi="Times New Roman" w:cs="Times New Roman"/>
          <w:i/>
          <w:color w:val="000000" w:themeColor="text1"/>
          <w:sz w:val="21"/>
          <w:szCs w:val="21"/>
        </w:rPr>
        <w:t>articles</w:t>
      </w:r>
      <w:r w:rsidRPr="00596B48">
        <w:rPr>
          <w:rFonts w:ascii="Times New Roman" w:hAnsi="Times New Roman" w:cs="Times New Roman"/>
          <w:i/>
          <w:color w:val="000000" w:themeColor="text1"/>
          <w:sz w:val="21"/>
          <w:szCs w:val="21"/>
        </w:rPr>
        <w:t xml:space="preserve">, or upcoming events? We want to </w:t>
      </w:r>
      <w:r w:rsidR="00C43408" w:rsidRPr="00596B48">
        <w:rPr>
          <w:rFonts w:ascii="Times New Roman" w:hAnsi="Times New Roman" w:cs="Times New Roman"/>
          <w:i/>
          <w:color w:val="000000" w:themeColor="text1"/>
          <w:sz w:val="21"/>
          <w:szCs w:val="21"/>
        </w:rPr>
        <w:t>know</w:t>
      </w:r>
      <w:r w:rsidRPr="00596B48">
        <w:rPr>
          <w:rFonts w:ascii="Times New Roman" w:hAnsi="Times New Roman" w:cs="Times New Roman"/>
          <w:i/>
          <w:color w:val="000000" w:themeColor="text1"/>
          <w:sz w:val="21"/>
          <w:szCs w:val="21"/>
        </w:rPr>
        <w:t xml:space="preserve">! </w:t>
      </w:r>
      <w:r w:rsidR="00C43408" w:rsidRPr="00DD4D11">
        <w:rPr>
          <w:rFonts w:ascii="Times New Roman" w:hAnsi="Times New Roman" w:cs="Times New Roman"/>
          <w:i/>
          <w:color w:val="4F81BD" w:themeColor="accent1"/>
          <w:sz w:val="21"/>
          <w:szCs w:val="21"/>
        </w:rPr>
        <w:t>E</w:t>
      </w:r>
      <w:r w:rsidRPr="00DD4D11">
        <w:rPr>
          <w:rFonts w:ascii="Times New Roman" w:hAnsi="Times New Roman" w:cs="Times New Roman"/>
          <w:i/>
          <w:color w:val="4F81BD" w:themeColor="accent1"/>
          <w:sz w:val="21"/>
          <w:szCs w:val="21"/>
        </w:rPr>
        <w:t xml:space="preserve">mail </w:t>
      </w:r>
      <w:r w:rsidR="00BF6526" w:rsidRPr="00DD4D11">
        <w:rPr>
          <w:rFonts w:ascii="Times New Roman" w:hAnsi="Times New Roman" w:cs="Times New Roman"/>
          <w:i/>
          <w:color w:val="4F81BD" w:themeColor="accent1"/>
          <w:sz w:val="21"/>
          <w:szCs w:val="21"/>
        </w:rPr>
        <w:t>the Anchor Team</w:t>
      </w:r>
      <w:r w:rsidR="00DD4D11">
        <w:rPr>
          <w:rFonts w:ascii="Times New Roman" w:hAnsi="Times New Roman" w:cs="Times New Roman"/>
          <w:i/>
          <w:color w:val="4F81BD" w:themeColor="accent1"/>
          <w:sz w:val="21"/>
          <w:szCs w:val="21"/>
        </w:rPr>
        <w:t>s</w:t>
      </w:r>
      <w:r w:rsidR="00BF6526" w:rsidRPr="00DD4D11">
        <w:rPr>
          <w:rFonts w:ascii="Times New Roman" w:hAnsi="Times New Roman" w:cs="Times New Roman"/>
          <w:i/>
          <w:color w:val="4F81BD" w:themeColor="accent1"/>
          <w:sz w:val="21"/>
          <w:szCs w:val="21"/>
        </w:rPr>
        <w:t xml:space="preserve"> a</w:t>
      </w:r>
      <w:r w:rsidRPr="00DD4D11">
        <w:rPr>
          <w:rFonts w:ascii="Times New Roman" w:hAnsi="Times New Roman" w:cs="Times New Roman"/>
          <w:i/>
          <w:color w:val="4F81BD" w:themeColor="accent1"/>
          <w:sz w:val="21"/>
          <w:szCs w:val="21"/>
        </w:rPr>
        <w:t xml:space="preserve">t </w:t>
      </w:r>
      <w:hyperlink r:id="rId10" w:history="1">
        <w:r w:rsidR="00DD4D11" w:rsidRPr="009F31FA">
          <w:rPr>
            <w:rStyle w:val="Hyperlink"/>
            <w:rFonts w:ascii="Times New Roman" w:hAnsi="Times New Roman" w:cs="Times New Roman"/>
            <w:i/>
            <w:sz w:val="20"/>
          </w:rPr>
          <w:t>TAMHSC-1115-Anchor-Team@tamhsc.edu</w:t>
        </w:r>
      </w:hyperlink>
      <w:r w:rsidR="00DD4D11">
        <w:rPr>
          <w:rFonts w:ascii="Times New Roman" w:hAnsi="Times New Roman" w:cs="Times New Roman"/>
          <w:i/>
          <w:color w:val="4F81BD" w:themeColor="accent1"/>
          <w:sz w:val="20"/>
        </w:rPr>
        <w:t xml:space="preserve"> </w:t>
      </w:r>
    </w:p>
    <w:sectPr w:rsidR="00BF6526" w:rsidRPr="00596B48" w:rsidSect="00952805">
      <w:footerReference w:type="first" r:id="rId11"/>
      <w:pgSz w:w="12240" w:h="15840"/>
      <w:pgMar w:top="720" w:right="720" w:bottom="720" w:left="720" w:header="810" w:footer="2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D25" w:rsidRDefault="00177D25" w:rsidP="00D3776A">
      <w:pPr>
        <w:spacing w:after="0" w:line="240" w:lineRule="auto"/>
      </w:pPr>
      <w:r>
        <w:separator/>
      </w:r>
    </w:p>
  </w:endnote>
  <w:endnote w:type="continuationSeparator" w:id="0">
    <w:p w:rsidR="00177D25" w:rsidRDefault="00177D25" w:rsidP="00D37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4E6" w:rsidRDefault="00F774E6" w:rsidP="00C43408">
    <w:pPr>
      <w:pStyle w:val="Footer"/>
      <w:ind w:left="19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D25" w:rsidRDefault="00177D25" w:rsidP="00D3776A">
      <w:pPr>
        <w:spacing w:after="0" w:line="240" w:lineRule="auto"/>
      </w:pPr>
      <w:r>
        <w:separator/>
      </w:r>
    </w:p>
  </w:footnote>
  <w:footnote w:type="continuationSeparator" w:id="0">
    <w:p w:rsidR="00177D25" w:rsidRDefault="00177D25" w:rsidP="00D37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660B6"/>
    <w:multiLevelType w:val="hybridMultilevel"/>
    <w:tmpl w:val="C90EC68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BE55B28"/>
    <w:multiLevelType w:val="hybridMultilevel"/>
    <w:tmpl w:val="C090C7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E30E21"/>
    <w:multiLevelType w:val="hybridMultilevel"/>
    <w:tmpl w:val="774056C0"/>
    <w:lvl w:ilvl="0" w:tplc="D47640BE">
      <w:start w:val="1"/>
      <w:numFmt w:val="upperRoman"/>
      <w:lvlText w:val="%1."/>
      <w:lvlJc w:val="left"/>
      <w:pPr>
        <w:ind w:left="720" w:hanging="720"/>
      </w:pPr>
      <w:rPr>
        <w:rFonts w:hint="default"/>
      </w:rPr>
    </w:lvl>
    <w:lvl w:ilvl="1" w:tplc="A896F08E">
      <w:start w:val="1"/>
      <w:numFmt w:val="lowerLetter"/>
      <w:lvlText w:val="%2."/>
      <w:lvlJc w:val="left"/>
      <w:pPr>
        <w:ind w:left="1440" w:hanging="360"/>
      </w:pPr>
      <w:rPr>
        <w:b w:val="0"/>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58E47470">
      <w:numFmt w:val="bullet"/>
      <w:lvlText w:val=""/>
      <w:lvlJc w:val="left"/>
      <w:pPr>
        <w:ind w:left="3600" w:hanging="360"/>
      </w:pPr>
      <w:rPr>
        <w:rFonts w:ascii="Symbol" w:eastAsiaTheme="minorHAnsi"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B14BE8"/>
    <w:multiLevelType w:val="hybridMultilevel"/>
    <w:tmpl w:val="0E401D72"/>
    <w:lvl w:ilvl="0" w:tplc="9C2E30A2">
      <w:numFmt w:val="bullet"/>
      <w:lvlText w:val=""/>
      <w:lvlJc w:val="left"/>
      <w:pPr>
        <w:ind w:left="1800" w:hanging="360"/>
      </w:pPr>
      <w:rPr>
        <w:rFonts w:ascii="Symbol" w:eastAsiaTheme="minorHAnsi" w:hAnsi="Symbol" w:cs="Times New Roman"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1D233A3"/>
    <w:multiLevelType w:val="hybridMultilevel"/>
    <w:tmpl w:val="51A8186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5223EED"/>
    <w:multiLevelType w:val="hybridMultilevel"/>
    <w:tmpl w:val="AA4CBD00"/>
    <w:lvl w:ilvl="0" w:tplc="D47640BE">
      <w:start w:val="1"/>
      <w:numFmt w:val="upperRoman"/>
      <w:lvlText w:val="%1."/>
      <w:lvlJc w:val="left"/>
      <w:pPr>
        <w:ind w:left="720" w:hanging="720"/>
      </w:pPr>
      <w:rPr>
        <w:rFonts w:hint="default"/>
      </w:rPr>
    </w:lvl>
    <w:lvl w:ilvl="1" w:tplc="A896F08E">
      <w:start w:val="1"/>
      <w:numFmt w:val="lowerLetter"/>
      <w:lvlText w:val="%2."/>
      <w:lvlJc w:val="left"/>
      <w:pPr>
        <w:ind w:left="1440" w:hanging="360"/>
      </w:pPr>
      <w:rPr>
        <w:b w:val="0"/>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05">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5C5610"/>
    <w:multiLevelType w:val="hybridMultilevel"/>
    <w:tmpl w:val="BFAA8B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27C7CB4"/>
    <w:multiLevelType w:val="hybridMultilevel"/>
    <w:tmpl w:val="985A1A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A5E4C92"/>
    <w:multiLevelType w:val="hybridMultilevel"/>
    <w:tmpl w:val="9412E5D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FE82DBC"/>
    <w:multiLevelType w:val="multilevel"/>
    <w:tmpl w:val="99CC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6"/>
  </w:num>
  <w:num w:numId="6">
    <w:abstractNumId w:val="7"/>
  </w:num>
  <w:num w:numId="7">
    <w:abstractNumId w:val="9"/>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76A"/>
    <w:rsid w:val="00000500"/>
    <w:rsid w:val="00002F64"/>
    <w:rsid w:val="000037B6"/>
    <w:rsid w:val="000040CD"/>
    <w:rsid w:val="000212AF"/>
    <w:rsid w:val="0002147D"/>
    <w:rsid w:val="00025177"/>
    <w:rsid w:val="000329CB"/>
    <w:rsid w:val="000363C9"/>
    <w:rsid w:val="0004089B"/>
    <w:rsid w:val="00056EC7"/>
    <w:rsid w:val="00066C3C"/>
    <w:rsid w:val="000744B2"/>
    <w:rsid w:val="000750DD"/>
    <w:rsid w:val="000757D3"/>
    <w:rsid w:val="00081FBD"/>
    <w:rsid w:val="000A13FE"/>
    <w:rsid w:val="000C716B"/>
    <w:rsid w:val="000E2352"/>
    <w:rsid w:val="000E38EC"/>
    <w:rsid w:val="00107593"/>
    <w:rsid w:val="00127D8F"/>
    <w:rsid w:val="00132425"/>
    <w:rsid w:val="0015008E"/>
    <w:rsid w:val="00153E69"/>
    <w:rsid w:val="00155AE2"/>
    <w:rsid w:val="0016081C"/>
    <w:rsid w:val="00173A10"/>
    <w:rsid w:val="00176804"/>
    <w:rsid w:val="00177D25"/>
    <w:rsid w:val="00192991"/>
    <w:rsid w:val="001A2CF3"/>
    <w:rsid w:val="001A3A71"/>
    <w:rsid w:val="001E0928"/>
    <w:rsid w:val="001F73CE"/>
    <w:rsid w:val="00204291"/>
    <w:rsid w:val="00222D7A"/>
    <w:rsid w:val="00226FAD"/>
    <w:rsid w:val="00236248"/>
    <w:rsid w:val="00240973"/>
    <w:rsid w:val="00246191"/>
    <w:rsid w:val="00264141"/>
    <w:rsid w:val="002668C9"/>
    <w:rsid w:val="002710A9"/>
    <w:rsid w:val="002804D4"/>
    <w:rsid w:val="002839C4"/>
    <w:rsid w:val="00285DB6"/>
    <w:rsid w:val="002A3569"/>
    <w:rsid w:val="002B4D46"/>
    <w:rsid w:val="002C5542"/>
    <w:rsid w:val="002C7AE9"/>
    <w:rsid w:val="002D2970"/>
    <w:rsid w:val="002D2ACD"/>
    <w:rsid w:val="002D62F5"/>
    <w:rsid w:val="002E46DA"/>
    <w:rsid w:val="002F4DBB"/>
    <w:rsid w:val="00307D4A"/>
    <w:rsid w:val="00322A7B"/>
    <w:rsid w:val="003678A2"/>
    <w:rsid w:val="003743F7"/>
    <w:rsid w:val="00374A6D"/>
    <w:rsid w:val="003755EE"/>
    <w:rsid w:val="00387662"/>
    <w:rsid w:val="003A00EC"/>
    <w:rsid w:val="003A7290"/>
    <w:rsid w:val="003B65E0"/>
    <w:rsid w:val="003B6B86"/>
    <w:rsid w:val="003C3B1A"/>
    <w:rsid w:val="003C46A0"/>
    <w:rsid w:val="003D3C1D"/>
    <w:rsid w:val="003E08DD"/>
    <w:rsid w:val="003E7069"/>
    <w:rsid w:val="003F5EC2"/>
    <w:rsid w:val="00402498"/>
    <w:rsid w:val="00405DF7"/>
    <w:rsid w:val="00410A41"/>
    <w:rsid w:val="00421B2C"/>
    <w:rsid w:val="00425E6D"/>
    <w:rsid w:val="004339E3"/>
    <w:rsid w:val="00433FAA"/>
    <w:rsid w:val="0043675B"/>
    <w:rsid w:val="00440E1B"/>
    <w:rsid w:val="00445E95"/>
    <w:rsid w:val="00460F24"/>
    <w:rsid w:val="00463DBA"/>
    <w:rsid w:val="00464215"/>
    <w:rsid w:val="00465D30"/>
    <w:rsid w:val="00483C81"/>
    <w:rsid w:val="00493F69"/>
    <w:rsid w:val="00497248"/>
    <w:rsid w:val="004C03F5"/>
    <w:rsid w:val="004D2C49"/>
    <w:rsid w:val="004D75F1"/>
    <w:rsid w:val="004E0C6E"/>
    <w:rsid w:val="004F55C0"/>
    <w:rsid w:val="00525F8B"/>
    <w:rsid w:val="00584D2F"/>
    <w:rsid w:val="00596B48"/>
    <w:rsid w:val="005A1AC0"/>
    <w:rsid w:val="005A5EED"/>
    <w:rsid w:val="005B32E3"/>
    <w:rsid w:val="005D483E"/>
    <w:rsid w:val="005E2E3E"/>
    <w:rsid w:val="005E5751"/>
    <w:rsid w:val="00622710"/>
    <w:rsid w:val="0063172B"/>
    <w:rsid w:val="006432E8"/>
    <w:rsid w:val="00660DC3"/>
    <w:rsid w:val="00667C7E"/>
    <w:rsid w:val="00683C25"/>
    <w:rsid w:val="00694493"/>
    <w:rsid w:val="00697F4F"/>
    <w:rsid w:val="006A0C2C"/>
    <w:rsid w:val="006A10BF"/>
    <w:rsid w:val="006B5643"/>
    <w:rsid w:val="006D14A4"/>
    <w:rsid w:val="006E344B"/>
    <w:rsid w:val="00701DF7"/>
    <w:rsid w:val="00725BF8"/>
    <w:rsid w:val="0073765F"/>
    <w:rsid w:val="00741386"/>
    <w:rsid w:val="007428E2"/>
    <w:rsid w:val="00747DE7"/>
    <w:rsid w:val="00754690"/>
    <w:rsid w:val="00760E85"/>
    <w:rsid w:val="007644D7"/>
    <w:rsid w:val="00784C2F"/>
    <w:rsid w:val="007A0909"/>
    <w:rsid w:val="007A1761"/>
    <w:rsid w:val="007A294E"/>
    <w:rsid w:val="007B5C4D"/>
    <w:rsid w:val="007D45FE"/>
    <w:rsid w:val="007D497D"/>
    <w:rsid w:val="007E19EF"/>
    <w:rsid w:val="007E6D87"/>
    <w:rsid w:val="00801B6D"/>
    <w:rsid w:val="00802244"/>
    <w:rsid w:val="00817A58"/>
    <w:rsid w:val="00833907"/>
    <w:rsid w:val="00842662"/>
    <w:rsid w:val="008426C1"/>
    <w:rsid w:val="00847C91"/>
    <w:rsid w:val="00850790"/>
    <w:rsid w:val="00855DEC"/>
    <w:rsid w:val="00857789"/>
    <w:rsid w:val="008616FB"/>
    <w:rsid w:val="00873FEC"/>
    <w:rsid w:val="00884F61"/>
    <w:rsid w:val="00890E30"/>
    <w:rsid w:val="00892841"/>
    <w:rsid w:val="00896CD4"/>
    <w:rsid w:val="008A4213"/>
    <w:rsid w:val="008C5B19"/>
    <w:rsid w:val="008E031D"/>
    <w:rsid w:val="008E11F3"/>
    <w:rsid w:val="008E176A"/>
    <w:rsid w:val="00901F2B"/>
    <w:rsid w:val="00913682"/>
    <w:rsid w:val="009259CD"/>
    <w:rsid w:val="0092738E"/>
    <w:rsid w:val="00936488"/>
    <w:rsid w:val="00944935"/>
    <w:rsid w:val="00946009"/>
    <w:rsid w:val="00952805"/>
    <w:rsid w:val="00957F35"/>
    <w:rsid w:val="00964095"/>
    <w:rsid w:val="00964923"/>
    <w:rsid w:val="00974AD5"/>
    <w:rsid w:val="00982389"/>
    <w:rsid w:val="00984DD8"/>
    <w:rsid w:val="00994C8C"/>
    <w:rsid w:val="00994CD9"/>
    <w:rsid w:val="009A5CC5"/>
    <w:rsid w:val="009B1797"/>
    <w:rsid w:val="009B2629"/>
    <w:rsid w:val="009B31E3"/>
    <w:rsid w:val="009B4314"/>
    <w:rsid w:val="009B485F"/>
    <w:rsid w:val="009C0733"/>
    <w:rsid w:val="009C5453"/>
    <w:rsid w:val="009C601F"/>
    <w:rsid w:val="009D0EFF"/>
    <w:rsid w:val="00A0059D"/>
    <w:rsid w:val="00A10F3B"/>
    <w:rsid w:val="00A1242E"/>
    <w:rsid w:val="00A178EF"/>
    <w:rsid w:val="00A22205"/>
    <w:rsid w:val="00A35C84"/>
    <w:rsid w:val="00A41238"/>
    <w:rsid w:val="00A5575F"/>
    <w:rsid w:val="00A62087"/>
    <w:rsid w:val="00A620C4"/>
    <w:rsid w:val="00A720DB"/>
    <w:rsid w:val="00A77167"/>
    <w:rsid w:val="00A92C46"/>
    <w:rsid w:val="00A97059"/>
    <w:rsid w:val="00AB0B65"/>
    <w:rsid w:val="00AB130F"/>
    <w:rsid w:val="00AB575C"/>
    <w:rsid w:val="00AC5301"/>
    <w:rsid w:val="00AE639F"/>
    <w:rsid w:val="00AE708C"/>
    <w:rsid w:val="00B063A8"/>
    <w:rsid w:val="00B21222"/>
    <w:rsid w:val="00B21FB5"/>
    <w:rsid w:val="00B30935"/>
    <w:rsid w:val="00B33F42"/>
    <w:rsid w:val="00B37195"/>
    <w:rsid w:val="00B47D48"/>
    <w:rsid w:val="00B502AF"/>
    <w:rsid w:val="00B5108D"/>
    <w:rsid w:val="00B53525"/>
    <w:rsid w:val="00B651C8"/>
    <w:rsid w:val="00B71231"/>
    <w:rsid w:val="00B74FFA"/>
    <w:rsid w:val="00B81410"/>
    <w:rsid w:val="00B93B60"/>
    <w:rsid w:val="00B9668E"/>
    <w:rsid w:val="00BD2A7F"/>
    <w:rsid w:val="00BE57B2"/>
    <w:rsid w:val="00BE5DC3"/>
    <w:rsid w:val="00BF2DB4"/>
    <w:rsid w:val="00BF4D8B"/>
    <w:rsid w:val="00BF6526"/>
    <w:rsid w:val="00C01B93"/>
    <w:rsid w:val="00C0509F"/>
    <w:rsid w:val="00C0749C"/>
    <w:rsid w:val="00C15E4F"/>
    <w:rsid w:val="00C17BEB"/>
    <w:rsid w:val="00C240D5"/>
    <w:rsid w:val="00C2551B"/>
    <w:rsid w:val="00C30F3F"/>
    <w:rsid w:val="00C40CE8"/>
    <w:rsid w:val="00C43408"/>
    <w:rsid w:val="00CA1A12"/>
    <w:rsid w:val="00CA5898"/>
    <w:rsid w:val="00CD4ACE"/>
    <w:rsid w:val="00CE0EB1"/>
    <w:rsid w:val="00CE5717"/>
    <w:rsid w:val="00CF457B"/>
    <w:rsid w:val="00CF5C98"/>
    <w:rsid w:val="00D023FB"/>
    <w:rsid w:val="00D04750"/>
    <w:rsid w:val="00D0617D"/>
    <w:rsid w:val="00D2781A"/>
    <w:rsid w:val="00D34CA4"/>
    <w:rsid w:val="00D3776A"/>
    <w:rsid w:val="00D46940"/>
    <w:rsid w:val="00D85289"/>
    <w:rsid w:val="00DA1EE2"/>
    <w:rsid w:val="00DB7B4A"/>
    <w:rsid w:val="00DC52B6"/>
    <w:rsid w:val="00DD4D11"/>
    <w:rsid w:val="00DD4E64"/>
    <w:rsid w:val="00DD5909"/>
    <w:rsid w:val="00DE4438"/>
    <w:rsid w:val="00DF2116"/>
    <w:rsid w:val="00DF34A4"/>
    <w:rsid w:val="00E0083B"/>
    <w:rsid w:val="00E467B1"/>
    <w:rsid w:val="00E5124A"/>
    <w:rsid w:val="00E517F6"/>
    <w:rsid w:val="00E565F1"/>
    <w:rsid w:val="00E62136"/>
    <w:rsid w:val="00E74AE4"/>
    <w:rsid w:val="00E76CC9"/>
    <w:rsid w:val="00EA0512"/>
    <w:rsid w:val="00EA2B90"/>
    <w:rsid w:val="00EB1436"/>
    <w:rsid w:val="00EB2D45"/>
    <w:rsid w:val="00EC2D0E"/>
    <w:rsid w:val="00ED5031"/>
    <w:rsid w:val="00EE6B13"/>
    <w:rsid w:val="00EF23D7"/>
    <w:rsid w:val="00EF625C"/>
    <w:rsid w:val="00F0476F"/>
    <w:rsid w:val="00F25057"/>
    <w:rsid w:val="00F47EED"/>
    <w:rsid w:val="00F57ADD"/>
    <w:rsid w:val="00F60E8A"/>
    <w:rsid w:val="00F747F9"/>
    <w:rsid w:val="00F774E6"/>
    <w:rsid w:val="00F82062"/>
    <w:rsid w:val="00F90BD9"/>
    <w:rsid w:val="00F95D4F"/>
    <w:rsid w:val="00F96209"/>
    <w:rsid w:val="00FB3587"/>
    <w:rsid w:val="00FC036E"/>
    <w:rsid w:val="00FC5738"/>
    <w:rsid w:val="00FC79FA"/>
    <w:rsid w:val="00FD6D80"/>
    <w:rsid w:val="00FE2484"/>
    <w:rsid w:val="00FF036A"/>
    <w:rsid w:val="00FF0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5B35E896"/>
  <w15:docId w15:val="{A91178A9-70F3-44E1-85F1-86B2FF46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76A"/>
  </w:style>
  <w:style w:type="paragraph" w:styleId="Footer">
    <w:name w:val="footer"/>
    <w:basedOn w:val="Normal"/>
    <w:link w:val="FooterChar"/>
    <w:uiPriority w:val="99"/>
    <w:unhideWhenUsed/>
    <w:rsid w:val="00D37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76A"/>
  </w:style>
  <w:style w:type="paragraph" w:styleId="BalloonText">
    <w:name w:val="Balloon Text"/>
    <w:basedOn w:val="Normal"/>
    <w:link w:val="BalloonTextChar"/>
    <w:uiPriority w:val="99"/>
    <w:semiHidden/>
    <w:unhideWhenUsed/>
    <w:rsid w:val="00D37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76A"/>
    <w:rPr>
      <w:rFonts w:ascii="Tahoma" w:hAnsi="Tahoma" w:cs="Tahoma"/>
      <w:sz w:val="16"/>
      <w:szCs w:val="16"/>
    </w:rPr>
  </w:style>
  <w:style w:type="paragraph" w:styleId="ListParagraph">
    <w:name w:val="List Paragraph"/>
    <w:basedOn w:val="Normal"/>
    <w:uiPriority w:val="34"/>
    <w:qFormat/>
    <w:rsid w:val="00AB575C"/>
    <w:pPr>
      <w:ind w:left="720"/>
      <w:contextualSpacing/>
    </w:pPr>
  </w:style>
  <w:style w:type="character" w:styleId="Strong">
    <w:name w:val="Strong"/>
    <w:basedOn w:val="DefaultParagraphFont"/>
    <w:uiPriority w:val="22"/>
    <w:qFormat/>
    <w:rsid w:val="00C240D5"/>
    <w:rPr>
      <w:b/>
      <w:bCs/>
    </w:rPr>
  </w:style>
  <w:style w:type="table" w:styleId="TableGrid">
    <w:name w:val="Table Grid"/>
    <w:basedOn w:val="TableNormal"/>
    <w:uiPriority w:val="59"/>
    <w:rsid w:val="009B4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485F"/>
    <w:pPr>
      <w:autoSpaceDE w:val="0"/>
      <w:autoSpaceDN w:val="0"/>
      <w:adjustRightInd w:val="0"/>
      <w:spacing w:after="0" w:line="240" w:lineRule="auto"/>
    </w:pPr>
    <w:rPr>
      <w:rFonts w:ascii="Calibri" w:hAnsi="Calibri" w:cs="Calibri"/>
      <w:color w:val="000000"/>
      <w:sz w:val="24"/>
      <w:szCs w:val="24"/>
    </w:rPr>
  </w:style>
  <w:style w:type="table" w:styleId="ColorfulList-Accent2">
    <w:name w:val="Colorful List Accent 2"/>
    <w:basedOn w:val="TableNormal"/>
    <w:uiPriority w:val="72"/>
    <w:rsid w:val="009B485F"/>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Hyperlink">
    <w:name w:val="Hyperlink"/>
    <w:basedOn w:val="DefaultParagraphFont"/>
    <w:uiPriority w:val="99"/>
    <w:unhideWhenUsed/>
    <w:rsid w:val="00DF2116"/>
    <w:rPr>
      <w:color w:val="0000FF" w:themeColor="hyperlink"/>
      <w:u w:val="single"/>
    </w:rPr>
  </w:style>
  <w:style w:type="paragraph" w:styleId="NoSpacing">
    <w:name w:val="No Spacing"/>
    <w:basedOn w:val="Normal"/>
    <w:link w:val="NoSpacingChar"/>
    <w:uiPriority w:val="1"/>
    <w:qFormat/>
    <w:rsid w:val="00322A7B"/>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CA1A12"/>
    <w:rPr>
      <w:color w:val="800080" w:themeColor="followedHyperlink"/>
      <w:u w:val="single"/>
    </w:rPr>
  </w:style>
  <w:style w:type="table" w:customStyle="1" w:styleId="TableGrid1">
    <w:name w:val="Table Grid1"/>
    <w:basedOn w:val="TableNormal"/>
    <w:next w:val="TableGrid"/>
    <w:uiPriority w:val="59"/>
    <w:rsid w:val="00285D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C30F3F"/>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753357">
      <w:bodyDiv w:val="1"/>
      <w:marLeft w:val="0"/>
      <w:marRight w:val="0"/>
      <w:marTop w:val="0"/>
      <w:marBottom w:val="0"/>
      <w:divBdr>
        <w:top w:val="none" w:sz="0" w:space="0" w:color="auto"/>
        <w:left w:val="none" w:sz="0" w:space="0" w:color="auto"/>
        <w:bottom w:val="none" w:sz="0" w:space="0" w:color="auto"/>
        <w:right w:val="none" w:sz="0" w:space="0" w:color="auto"/>
      </w:divBdr>
    </w:div>
    <w:div w:id="572816451">
      <w:bodyDiv w:val="1"/>
      <w:marLeft w:val="0"/>
      <w:marRight w:val="0"/>
      <w:marTop w:val="0"/>
      <w:marBottom w:val="0"/>
      <w:divBdr>
        <w:top w:val="none" w:sz="0" w:space="0" w:color="auto"/>
        <w:left w:val="none" w:sz="0" w:space="0" w:color="auto"/>
        <w:bottom w:val="none" w:sz="0" w:space="0" w:color="auto"/>
        <w:right w:val="none" w:sz="0" w:space="0" w:color="auto"/>
      </w:divBdr>
      <w:divsChild>
        <w:div w:id="820539320">
          <w:marLeft w:val="0"/>
          <w:marRight w:val="0"/>
          <w:marTop w:val="0"/>
          <w:marBottom w:val="0"/>
          <w:divBdr>
            <w:top w:val="none" w:sz="0" w:space="0" w:color="auto"/>
            <w:left w:val="none" w:sz="0" w:space="0" w:color="auto"/>
            <w:bottom w:val="none" w:sz="0" w:space="0" w:color="auto"/>
            <w:right w:val="none" w:sz="0" w:space="0" w:color="auto"/>
          </w:divBdr>
          <w:divsChild>
            <w:div w:id="1620602489">
              <w:marLeft w:val="0"/>
              <w:marRight w:val="0"/>
              <w:marTop w:val="0"/>
              <w:marBottom w:val="0"/>
              <w:divBdr>
                <w:top w:val="none" w:sz="0" w:space="0" w:color="auto"/>
                <w:left w:val="none" w:sz="0" w:space="0" w:color="auto"/>
                <w:bottom w:val="none" w:sz="0" w:space="0" w:color="auto"/>
                <w:right w:val="none" w:sz="0" w:space="0" w:color="auto"/>
              </w:divBdr>
              <w:divsChild>
                <w:div w:id="773942742">
                  <w:marLeft w:val="0"/>
                  <w:marRight w:val="0"/>
                  <w:marTop w:val="0"/>
                  <w:marBottom w:val="0"/>
                  <w:divBdr>
                    <w:top w:val="none" w:sz="0" w:space="0" w:color="auto"/>
                    <w:left w:val="none" w:sz="0" w:space="0" w:color="auto"/>
                    <w:bottom w:val="none" w:sz="0" w:space="0" w:color="auto"/>
                    <w:right w:val="none" w:sz="0" w:space="0" w:color="auto"/>
                  </w:divBdr>
                  <w:divsChild>
                    <w:div w:id="857737341">
                      <w:marLeft w:val="0"/>
                      <w:marRight w:val="0"/>
                      <w:marTop w:val="0"/>
                      <w:marBottom w:val="0"/>
                      <w:divBdr>
                        <w:top w:val="none" w:sz="0" w:space="0" w:color="auto"/>
                        <w:left w:val="none" w:sz="0" w:space="0" w:color="auto"/>
                        <w:bottom w:val="none" w:sz="0" w:space="0" w:color="auto"/>
                        <w:right w:val="none" w:sz="0" w:space="0" w:color="auto"/>
                      </w:divBdr>
                      <w:divsChild>
                        <w:div w:id="17786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224894">
      <w:bodyDiv w:val="1"/>
      <w:marLeft w:val="0"/>
      <w:marRight w:val="0"/>
      <w:marTop w:val="0"/>
      <w:marBottom w:val="0"/>
      <w:divBdr>
        <w:top w:val="none" w:sz="0" w:space="0" w:color="auto"/>
        <w:left w:val="none" w:sz="0" w:space="0" w:color="auto"/>
        <w:bottom w:val="none" w:sz="0" w:space="0" w:color="auto"/>
        <w:right w:val="none" w:sz="0" w:space="0" w:color="auto"/>
      </w:divBdr>
    </w:div>
    <w:div w:id="883718248">
      <w:bodyDiv w:val="1"/>
      <w:marLeft w:val="0"/>
      <w:marRight w:val="0"/>
      <w:marTop w:val="0"/>
      <w:marBottom w:val="0"/>
      <w:divBdr>
        <w:top w:val="none" w:sz="0" w:space="0" w:color="auto"/>
        <w:left w:val="none" w:sz="0" w:space="0" w:color="auto"/>
        <w:bottom w:val="none" w:sz="0" w:space="0" w:color="auto"/>
        <w:right w:val="none" w:sz="0" w:space="0" w:color="auto"/>
      </w:divBdr>
    </w:div>
    <w:div w:id="889531815">
      <w:bodyDiv w:val="1"/>
      <w:marLeft w:val="0"/>
      <w:marRight w:val="0"/>
      <w:marTop w:val="0"/>
      <w:marBottom w:val="0"/>
      <w:divBdr>
        <w:top w:val="none" w:sz="0" w:space="0" w:color="auto"/>
        <w:left w:val="none" w:sz="0" w:space="0" w:color="auto"/>
        <w:bottom w:val="none" w:sz="0" w:space="0" w:color="auto"/>
        <w:right w:val="none" w:sz="0" w:space="0" w:color="auto"/>
      </w:divBdr>
    </w:div>
    <w:div w:id="1109786868">
      <w:bodyDiv w:val="1"/>
      <w:marLeft w:val="0"/>
      <w:marRight w:val="0"/>
      <w:marTop w:val="0"/>
      <w:marBottom w:val="0"/>
      <w:divBdr>
        <w:top w:val="none" w:sz="0" w:space="0" w:color="auto"/>
        <w:left w:val="none" w:sz="0" w:space="0" w:color="auto"/>
        <w:bottom w:val="none" w:sz="0" w:space="0" w:color="auto"/>
        <w:right w:val="none" w:sz="0" w:space="0" w:color="auto"/>
      </w:divBdr>
    </w:div>
    <w:div w:id="1234007975">
      <w:bodyDiv w:val="1"/>
      <w:marLeft w:val="0"/>
      <w:marRight w:val="0"/>
      <w:marTop w:val="0"/>
      <w:marBottom w:val="0"/>
      <w:divBdr>
        <w:top w:val="none" w:sz="0" w:space="0" w:color="auto"/>
        <w:left w:val="none" w:sz="0" w:space="0" w:color="auto"/>
        <w:bottom w:val="none" w:sz="0" w:space="0" w:color="auto"/>
        <w:right w:val="none" w:sz="0" w:space="0" w:color="auto"/>
      </w:divBdr>
    </w:div>
    <w:div w:id="199302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AMHSC-1115-Anchor-Team@tamhsc.edu" TargetMode="External"/><Relationship Id="rId4" Type="http://schemas.openxmlformats.org/officeDocument/2006/relationships/webSettings" Target="webSettings.xml"/><Relationship Id="rId9" Type="http://schemas.openxmlformats.org/officeDocument/2006/relationships/hyperlink" Target="https://hsc-tamu.webex.com/hsc-tamu/j.php?MTID=ma19383dd1386889e2b924027e6264d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Texas A&amp;M Health Science Center</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McLendon, Cooper S.</dc:creator>
  <cp:lastModifiedBy>Perez, Carmela</cp:lastModifiedBy>
  <cp:revision>8</cp:revision>
  <cp:lastPrinted>2016-06-07T16:25:00Z</cp:lastPrinted>
  <dcterms:created xsi:type="dcterms:W3CDTF">2016-06-09T17:04:00Z</dcterms:created>
  <dcterms:modified xsi:type="dcterms:W3CDTF">2016-06-09T19:35:00Z</dcterms:modified>
</cp:coreProperties>
</file>