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57" w:rsidRDefault="00527957" w:rsidP="00DE488B">
      <w:pPr>
        <w:spacing w:after="0"/>
        <w:rPr>
          <w:rFonts w:cs="Times New Roman"/>
          <w:b/>
          <w:bCs/>
          <w:sz w:val="28"/>
          <w:szCs w:val="28"/>
        </w:rPr>
      </w:pPr>
      <w:bookmarkStart w:id="0" w:name="_GoBack"/>
      <w:bookmarkEnd w:id="0"/>
    </w:p>
    <w:p w:rsidR="00DE488B" w:rsidRDefault="00DE488B" w:rsidP="00DE488B">
      <w:pPr>
        <w:spacing w:after="0"/>
        <w:rPr>
          <w:rFonts w:cs="Times New Roman"/>
          <w:b/>
          <w:bCs/>
          <w:sz w:val="28"/>
          <w:szCs w:val="28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0636BA" w:rsidRDefault="00555FCE" w:rsidP="00091475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AA3A46" w:rsidRDefault="00DF066F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Cynthia Peterson, Tri-County Behavioral Healthcare </w:t>
      </w:r>
    </w:p>
    <w:p w:rsidR="00940AB9" w:rsidRPr="000636BA" w:rsidRDefault="00940AB9" w:rsidP="00D07444">
      <w:pPr>
        <w:pStyle w:val="ListParagraph"/>
        <w:spacing w:after="0"/>
        <w:rPr>
          <w:rFonts w:cs="Times New Roman"/>
          <w:bCs/>
          <w:i/>
          <w:sz w:val="20"/>
          <w:szCs w:val="20"/>
        </w:rPr>
      </w:pPr>
    </w:p>
    <w:p w:rsidR="008C6508" w:rsidRPr="008C6508" w:rsidRDefault="00940AB9" w:rsidP="00BF15FF">
      <w:pPr>
        <w:pStyle w:val="ListParagraph"/>
        <w:numPr>
          <w:ilvl w:val="0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Part 1: Joint WebEx Presentation with RHP 10 (DSRIP Project Evaluation Tool)</w:t>
      </w:r>
    </w:p>
    <w:p w:rsidR="00940AB9" w:rsidRDefault="00940AB9" w:rsidP="00220919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Dr. Bonnie McCamey, Manager of Waiver Analytics </w:t>
      </w:r>
    </w:p>
    <w:p w:rsidR="00940AB9" w:rsidRDefault="00940AB9" w:rsidP="00220919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>JPS Health Network</w:t>
      </w:r>
    </w:p>
    <w:p w:rsidR="00940AB9" w:rsidRDefault="00940AB9" w:rsidP="00220919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B3321" w:rsidRDefault="00940AB9" w:rsidP="00BB3321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Part 2: Project Evaluation Tool Discussion and Workshop </w:t>
      </w:r>
    </w:p>
    <w:p w:rsidR="000636BA" w:rsidRPr="000636BA" w:rsidRDefault="00940AB9" w:rsidP="000636BA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Facilitated by Shayna Spurlin, RHP 17 Anchor Team </w:t>
      </w:r>
    </w:p>
    <w:p w:rsidR="00ED76E9" w:rsidRDefault="00ED76E9" w:rsidP="00785036">
      <w:pPr>
        <w:pStyle w:val="ListParagraph"/>
        <w:spacing w:line="240" w:lineRule="auto"/>
        <w:ind w:left="1440"/>
        <w:rPr>
          <w:rFonts w:cs="Times New Roman"/>
          <w:bCs/>
          <w:sz w:val="20"/>
          <w:szCs w:val="20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 xml:space="preserve">Wrap-Up </w:t>
      </w:r>
    </w:p>
    <w:p w:rsidR="00ED0BF5" w:rsidRPr="00ED0BF5" w:rsidRDefault="000636BA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Shayna Spurlin, RHP 17 Anchor Team </w:t>
      </w:r>
    </w:p>
    <w:p w:rsidR="00EF488D" w:rsidRPr="00EF488D" w:rsidRDefault="00E65EE0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Discuss Next Steps</w:t>
      </w:r>
    </w:p>
    <w:p w:rsidR="008F30D9" w:rsidRPr="003E2078" w:rsidRDefault="008F30D9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sz w:val="24"/>
          <w:szCs w:val="24"/>
        </w:rPr>
        <w:t>Review Upcoming Events/Reminders</w:t>
      </w:r>
    </w:p>
    <w:p w:rsidR="00ED76E9" w:rsidRDefault="00ED76E9" w:rsidP="003E2078">
      <w:pPr>
        <w:spacing w:after="0"/>
        <w:rPr>
          <w:rFonts w:cs="Times New Roman"/>
          <w:bCs/>
          <w:i/>
          <w:sz w:val="24"/>
          <w:szCs w:val="24"/>
        </w:rPr>
      </w:pPr>
    </w:p>
    <w:p w:rsidR="003E2078" w:rsidRPr="003E2078" w:rsidRDefault="003E2078" w:rsidP="003E2078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i/>
          <w:sz w:val="24"/>
          <w:szCs w:val="24"/>
        </w:rPr>
      </w:pPr>
      <w:r w:rsidRPr="003E2078">
        <w:rPr>
          <w:rFonts w:cs="Times New Roman"/>
          <w:b/>
          <w:bCs/>
          <w:sz w:val="24"/>
          <w:szCs w:val="24"/>
        </w:rPr>
        <w:t>Celebrating Success</w:t>
      </w:r>
      <w:r w:rsidR="008D264F">
        <w:rPr>
          <w:rFonts w:cs="Times New Roman"/>
          <w:b/>
          <w:bCs/>
          <w:sz w:val="24"/>
          <w:szCs w:val="24"/>
        </w:rPr>
        <w:t>/</w:t>
      </w:r>
      <w:r w:rsidRPr="003E2078">
        <w:rPr>
          <w:rFonts w:cs="Times New Roman"/>
          <w:b/>
          <w:bCs/>
          <w:sz w:val="24"/>
          <w:szCs w:val="24"/>
        </w:rPr>
        <w:t xml:space="preserve">Innovation Spotlight: </w:t>
      </w:r>
      <w:r w:rsidR="00D33CA5">
        <w:rPr>
          <w:rFonts w:cs="Times New Roman"/>
          <w:b/>
          <w:bCs/>
          <w:sz w:val="24"/>
          <w:szCs w:val="24"/>
        </w:rPr>
        <w:t xml:space="preserve">TriCounty Behavioral Healthcare Facility Tour </w:t>
      </w:r>
      <w:r w:rsidRPr="003E2078">
        <w:rPr>
          <w:rFonts w:cs="Times New Roman"/>
          <w:b/>
          <w:bCs/>
          <w:sz w:val="24"/>
          <w:szCs w:val="24"/>
        </w:rPr>
        <w:t xml:space="preserve"> </w:t>
      </w:r>
    </w:p>
    <w:p w:rsidR="00C52795" w:rsidRPr="003E2078" w:rsidRDefault="003E2078" w:rsidP="003E2078">
      <w:pPr>
        <w:spacing w:line="240" w:lineRule="auto"/>
        <w:ind w:left="720"/>
        <w:rPr>
          <w:rFonts w:cs="Times New Roman"/>
          <w:i/>
          <w:sz w:val="24"/>
          <w:szCs w:val="24"/>
        </w:rPr>
      </w:pPr>
      <w:r w:rsidRPr="003E2078">
        <w:rPr>
          <w:rFonts w:cs="Times New Roman"/>
          <w:i/>
          <w:sz w:val="24"/>
          <w:szCs w:val="24"/>
        </w:rPr>
        <w:t xml:space="preserve">Cynthia Peterson, Tri-County Behavioral Healthcare </w:t>
      </w: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3E2078" w:rsidRDefault="003E2078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3E2078" w:rsidRDefault="003E2078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9469ED" w:rsidRDefault="009469ED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D07444" w:rsidRPr="000636BA" w:rsidRDefault="001D6FF8" w:rsidP="003C618F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Please be prepared to actively contribute to development of this group involving providers and community partners </w:t>
      </w:r>
      <w:r w:rsidR="00445066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in the region 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>who seek to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positively 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>imp</w:t>
      </w:r>
      <w:r w:rsidR="00EF488D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a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ct 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patient care, improve services and access, and strengthen the </w:t>
      </w:r>
      <w:r w:rsidR="00882396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Region 17 health system infrastructure 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through collaboration and sharing of multiple persp</w:t>
      </w:r>
      <w:r w:rsidR="00D07444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ectives across the spectrum of healthcare.</w:t>
      </w:r>
    </w:p>
    <w:sectPr w:rsidR="00D07444" w:rsidRPr="000636BA" w:rsidSect="00F83BF8">
      <w:headerReference w:type="default" r:id="rId8"/>
      <w:pgSz w:w="12240" w:h="15840"/>
      <w:pgMar w:top="1545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918" w:rsidRPr="00413918" w:rsidRDefault="00DF066F" w:rsidP="00DF066F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32349C3" wp14:editId="4BD176B6">
          <wp:simplePos x="0" y="0"/>
          <wp:positionH relativeFrom="column">
            <wp:posOffset>-180975</wp:posOffset>
          </wp:positionH>
          <wp:positionV relativeFrom="paragraph">
            <wp:posOffset>-85725</wp:posOffset>
          </wp:positionV>
          <wp:extent cx="1638300" cy="162814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D8A"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3E6D8A" w:rsidRPr="00413918" w:rsidRDefault="003E6D8A" w:rsidP="00DF066F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rFonts w:cs="Times New Roman"/>
        <w:b/>
        <w:sz w:val="28"/>
        <w:szCs w:val="28"/>
      </w:rPr>
      <w:t>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DF066F" w:rsidP="00DF066F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May</w:t>
    </w:r>
    <w:r w:rsidR="008126F6">
      <w:rPr>
        <w:rFonts w:cs="Times New Roman"/>
        <w:sz w:val="26"/>
        <w:szCs w:val="26"/>
      </w:rPr>
      <w:t xml:space="preserve"> 1</w:t>
    </w:r>
    <w:r w:rsidR="00B23D6A">
      <w:rPr>
        <w:rFonts w:cs="Times New Roman"/>
        <w:sz w:val="26"/>
        <w:szCs w:val="26"/>
      </w:rPr>
      <w:t>1</w:t>
    </w:r>
    <w:r w:rsidR="00310D6D" w:rsidRPr="00413918">
      <w:rPr>
        <w:rFonts w:cs="Times New Roman"/>
        <w:sz w:val="26"/>
        <w:szCs w:val="26"/>
      </w:rPr>
      <w:t>, 201</w:t>
    </w:r>
    <w:r w:rsidR="00B23D6A">
      <w:rPr>
        <w:rFonts w:cs="Times New Roman"/>
        <w:sz w:val="26"/>
        <w:szCs w:val="26"/>
      </w:rPr>
      <w:t>7</w:t>
    </w:r>
    <w:r w:rsidR="00310D6D" w:rsidRPr="00413918">
      <w:rPr>
        <w:rFonts w:cs="Times New Roman"/>
        <w:sz w:val="26"/>
        <w:szCs w:val="26"/>
      </w:rPr>
      <w:t xml:space="preserve">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 w:rsidR="00B23D6A">
      <w:rPr>
        <w:rFonts w:cs="Times New Roman"/>
        <w:sz w:val="26"/>
        <w:szCs w:val="26"/>
      </w:rPr>
      <w:t>11:00 a.m. –</w:t>
    </w:r>
    <w:r w:rsidR="00AA3A46">
      <w:rPr>
        <w:rFonts w:cs="Times New Roman"/>
        <w:sz w:val="26"/>
        <w:szCs w:val="26"/>
      </w:rPr>
      <w:t xml:space="preserve"> 1</w:t>
    </w:r>
    <w:r w:rsidR="00B23D6A">
      <w:rPr>
        <w:rFonts w:cs="Times New Roman"/>
        <w:sz w:val="26"/>
        <w:szCs w:val="26"/>
      </w:rPr>
      <w:t>:00 p</w:t>
    </w:r>
    <w:r w:rsidR="00AA3A46">
      <w:rPr>
        <w:rFonts w:cs="Times New Roman"/>
        <w:sz w:val="26"/>
        <w:szCs w:val="26"/>
      </w:rPr>
      <w:t>.m.</w:t>
    </w:r>
  </w:p>
  <w:p w:rsidR="001D6FF8" w:rsidRDefault="00DF066F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Tri-County Behavioral Healthcare</w:t>
    </w:r>
  </w:p>
  <w:p w:rsidR="00D37896" w:rsidRDefault="00D37896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</w:t>
    </w:r>
    <w:r w:rsidRPr="00D37896">
      <w:rPr>
        <w:rFonts w:cs="Times New Roman"/>
        <w:i/>
        <w:sz w:val="24"/>
        <w:szCs w:val="24"/>
        <w:vertAlign w:val="superscript"/>
      </w:rPr>
      <w:t>nd</w:t>
    </w:r>
    <w:r>
      <w:rPr>
        <w:rFonts w:cs="Times New Roman"/>
        <w:i/>
        <w:sz w:val="24"/>
        <w:szCs w:val="24"/>
      </w:rPr>
      <w:t xml:space="preserve"> Floor Conference Room, C200</w:t>
    </w:r>
  </w:p>
  <w:p w:rsidR="00B23D6A" w:rsidRDefault="00B23D6A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233 Sgt. Ed Holcomb Blvd</w:t>
    </w:r>
    <w:r w:rsidR="001517F6">
      <w:rPr>
        <w:rFonts w:cs="Times New Roman"/>
        <w:i/>
        <w:sz w:val="24"/>
        <w:szCs w:val="24"/>
      </w:rPr>
      <w:t xml:space="preserve"> South</w:t>
    </w:r>
  </w:p>
  <w:p w:rsidR="00DF066F" w:rsidRDefault="008126F6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Conroe, TX 77304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06A2F"/>
    <w:multiLevelType w:val="hybridMultilevel"/>
    <w:tmpl w:val="CA42D608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8" w15:restartNumberingAfterBreak="0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A3"/>
    <w:rsid w:val="00010924"/>
    <w:rsid w:val="00031F44"/>
    <w:rsid w:val="000636BA"/>
    <w:rsid w:val="00074901"/>
    <w:rsid w:val="00091475"/>
    <w:rsid w:val="000A5897"/>
    <w:rsid w:val="000C6710"/>
    <w:rsid w:val="00110D3B"/>
    <w:rsid w:val="001114AA"/>
    <w:rsid w:val="001164CF"/>
    <w:rsid w:val="001517F6"/>
    <w:rsid w:val="00157B3C"/>
    <w:rsid w:val="00166745"/>
    <w:rsid w:val="0019324D"/>
    <w:rsid w:val="001A0028"/>
    <w:rsid w:val="001D6FF8"/>
    <w:rsid w:val="00220919"/>
    <w:rsid w:val="00273652"/>
    <w:rsid w:val="00292373"/>
    <w:rsid w:val="002B3961"/>
    <w:rsid w:val="002C2604"/>
    <w:rsid w:val="002E7A10"/>
    <w:rsid w:val="00310D6D"/>
    <w:rsid w:val="00336781"/>
    <w:rsid w:val="0037549E"/>
    <w:rsid w:val="003A3AD9"/>
    <w:rsid w:val="003C1BCE"/>
    <w:rsid w:val="003C618F"/>
    <w:rsid w:val="003E2078"/>
    <w:rsid w:val="003E3F66"/>
    <w:rsid w:val="003E6D8A"/>
    <w:rsid w:val="003F1A7E"/>
    <w:rsid w:val="003F7B32"/>
    <w:rsid w:val="00400FB6"/>
    <w:rsid w:val="00406F94"/>
    <w:rsid w:val="00407694"/>
    <w:rsid w:val="00411BD7"/>
    <w:rsid w:val="00413918"/>
    <w:rsid w:val="0042078E"/>
    <w:rsid w:val="004261A7"/>
    <w:rsid w:val="00445066"/>
    <w:rsid w:val="00492112"/>
    <w:rsid w:val="00493A08"/>
    <w:rsid w:val="004C6811"/>
    <w:rsid w:val="00527957"/>
    <w:rsid w:val="00555FCE"/>
    <w:rsid w:val="00566DB9"/>
    <w:rsid w:val="0058013A"/>
    <w:rsid w:val="005D22B0"/>
    <w:rsid w:val="005D374F"/>
    <w:rsid w:val="00657537"/>
    <w:rsid w:val="00662BC2"/>
    <w:rsid w:val="006769F0"/>
    <w:rsid w:val="00686238"/>
    <w:rsid w:val="006D66F1"/>
    <w:rsid w:val="0074682E"/>
    <w:rsid w:val="00767999"/>
    <w:rsid w:val="00775928"/>
    <w:rsid w:val="00785036"/>
    <w:rsid w:val="007D0302"/>
    <w:rsid w:val="007D6773"/>
    <w:rsid w:val="007F037C"/>
    <w:rsid w:val="008126F6"/>
    <w:rsid w:val="00817DD2"/>
    <w:rsid w:val="008213B4"/>
    <w:rsid w:val="00882396"/>
    <w:rsid w:val="008C6508"/>
    <w:rsid w:val="008D264F"/>
    <w:rsid w:val="008F30D9"/>
    <w:rsid w:val="008F5390"/>
    <w:rsid w:val="00903C35"/>
    <w:rsid w:val="00940AB9"/>
    <w:rsid w:val="009469ED"/>
    <w:rsid w:val="009562A3"/>
    <w:rsid w:val="009610DC"/>
    <w:rsid w:val="009643B7"/>
    <w:rsid w:val="00992113"/>
    <w:rsid w:val="009C62C7"/>
    <w:rsid w:val="009D0784"/>
    <w:rsid w:val="00A03F50"/>
    <w:rsid w:val="00A076D4"/>
    <w:rsid w:val="00A15357"/>
    <w:rsid w:val="00A73194"/>
    <w:rsid w:val="00A7373B"/>
    <w:rsid w:val="00AA3A46"/>
    <w:rsid w:val="00AC4A90"/>
    <w:rsid w:val="00AE613D"/>
    <w:rsid w:val="00B23D6A"/>
    <w:rsid w:val="00B27F78"/>
    <w:rsid w:val="00B908A6"/>
    <w:rsid w:val="00B92B78"/>
    <w:rsid w:val="00BA2664"/>
    <w:rsid w:val="00BA79B2"/>
    <w:rsid w:val="00BB3321"/>
    <w:rsid w:val="00BC77D6"/>
    <w:rsid w:val="00BD1EF1"/>
    <w:rsid w:val="00C3485C"/>
    <w:rsid w:val="00C52795"/>
    <w:rsid w:val="00C64AC0"/>
    <w:rsid w:val="00C82D19"/>
    <w:rsid w:val="00CC7D7D"/>
    <w:rsid w:val="00CD202B"/>
    <w:rsid w:val="00CF7A3F"/>
    <w:rsid w:val="00D07444"/>
    <w:rsid w:val="00D33CA5"/>
    <w:rsid w:val="00D37896"/>
    <w:rsid w:val="00D81B95"/>
    <w:rsid w:val="00D9026E"/>
    <w:rsid w:val="00DA3462"/>
    <w:rsid w:val="00DB5468"/>
    <w:rsid w:val="00DC3ACF"/>
    <w:rsid w:val="00DC7792"/>
    <w:rsid w:val="00DE488B"/>
    <w:rsid w:val="00DF066F"/>
    <w:rsid w:val="00E21C3B"/>
    <w:rsid w:val="00E244E7"/>
    <w:rsid w:val="00E3090C"/>
    <w:rsid w:val="00E57BF2"/>
    <w:rsid w:val="00E65EE0"/>
    <w:rsid w:val="00E73F13"/>
    <w:rsid w:val="00E741DD"/>
    <w:rsid w:val="00ED0BF5"/>
    <w:rsid w:val="00ED76E9"/>
    <w:rsid w:val="00EF488D"/>
    <w:rsid w:val="00F20FB5"/>
    <w:rsid w:val="00F355F1"/>
    <w:rsid w:val="00F710DF"/>
    <w:rsid w:val="00F83BF8"/>
    <w:rsid w:val="00F923B9"/>
    <w:rsid w:val="00F95383"/>
    <w:rsid w:val="00F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0ADFFA2"/>
  <w15:docId w15:val="{C31E69BA-4B55-4FE6-807A-B4C1458A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3AE37-2E3D-4B3D-A863-975168AA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Spurlin, Shayna F.</cp:lastModifiedBy>
  <cp:revision>9</cp:revision>
  <cp:lastPrinted>2016-05-16T16:12:00Z</cp:lastPrinted>
  <dcterms:created xsi:type="dcterms:W3CDTF">2017-05-02T16:19:00Z</dcterms:created>
  <dcterms:modified xsi:type="dcterms:W3CDTF">2017-05-02T23:21:00Z</dcterms:modified>
</cp:coreProperties>
</file>