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AA7392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531A48D0" wp14:editId="32683AAA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C1AB4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Bi-Weekly Conference Call</w:t>
      </w:r>
    </w:p>
    <w:p w:rsidR="00396243" w:rsidRPr="00FC1AB4" w:rsidRDefault="00287A36" w:rsidP="00CD577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Tuesday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E42636">
        <w:rPr>
          <w:rFonts w:asciiTheme="minorHAnsi" w:hAnsiTheme="minorHAnsi" w:cstheme="minorHAnsi"/>
          <w:b/>
          <w:sz w:val="28"/>
          <w:szCs w:val="28"/>
        </w:rPr>
        <w:t>February</w:t>
      </w:r>
      <w:r w:rsidR="009948B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2636">
        <w:rPr>
          <w:rFonts w:asciiTheme="minorHAnsi" w:hAnsiTheme="minorHAnsi" w:cstheme="minorHAnsi"/>
          <w:b/>
          <w:sz w:val="28"/>
          <w:szCs w:val="28"/>
        </w:rPr>
        <w:t>4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>, 201</w:t>
      </w:r>
      <w:r w:rsidR="009F039E">
        <w:rPr>
          <w:rFonts w:asciiTheme="minorHAnsi" w:hAnsiTheme="minorHAnsi" w:cstheme="minorHAnsi"/>
          <w:b/>
          <w:sz w:val="28"/>
          <w:szCs w:val="28"/>
        </w:rPr>
        <w:t>4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C1AB4">
        <w:rPr>
          <w:rFonts w:cs="Calibri"/>
          <w:b/>
          <w:sz w:val="28"/>
          <w:szCs w:val="28"/>
        </w:rPr>
        <w:t>•</w:t>
      </w:r>
      <w:r w:rsidR="00FC1AB4" w:rsidRPr="00FC1AB4">
        <w:rPr>
          <w:b/>
          <w:sz w:val="28"/>
          <w:szCs w:val="28"/>
        </w:rPr>
        <w:t xml:space="preserve"> 9:</w:t>
      </w:r>
      <w:r>
        <w:rPr>
          <w:b/>
          <w:sz w:val="28"/>
          <w:szCs w:val="28"/>
        </w:rPr>
        <w:t>0</w:t>
      </w:r>
      <w:r w:rsidR="007F0780">
        <w:rPr>
          <w:b/>
          <w:sz w:val="28"/>
          <w:szCs w:val="28"/>
        </w:rPr>
        <w:t>0 a.m. – 10</w:t>
      </w:r>
      <w:r w:rsidR="00FC1AB4" w:rsidRPr="00FC1A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FC1AB4" w:rsidRPr="00FC1AB4">
        <w:rPr>
          <w:b/>
          <w:sz w:val="28"/>
          <w:szCs w:val="28"/>
        </w:rPr>
        <w:t>0 a.m.</w:t>
      </w:r>
    </w:p>
    <w:p w:rsidR="00287A36" w:rsidRPr="00287A36" w:rsidRDefault="00287A36" w:rsidP="00287A36">
      <w:pPr>
        <w:pStyle w:val="BodyText"/>
        <w:jc w:val="center"/>
        <w:rPr>
          <w:sz w:val="24"/>
          <w:szCs w:val="24"/>
        </w:rPr>
      </w:pPr>
      <w:r w:rsidRPr="00287A36">
        <w:rPr>
          <w:sz w:val="24"/>
          <w:szCs w:val="24"/>
        </w:rPr>
        <w:t>Phone Number: 877-931-8150</w:t>
      </w:r>
      <w:r>
        <w:rPr>
          <w:sz w:val="24"/>
          <w:szCs w:val="24"/>
        </w:rPr>
        <w:t xml:space="preserve"> </w:t>
      </w:r>
      <w:r w:rsidRPr="00FC1AB4">
        <w:rPr>
          <w:rFonts w:cs="Calibri"/>
          <w:b/>
          <w:sz w:val="28"/>
          <w:szCs w:val="28"/>
        </w:rPr>
        <w:t>•</w:t>
      </w:r>
      <w:r w:rsidRPr="00287A36">
        <w:rPr>
          <w:sz w:val="24"/>
          <w:szCs w:val="24"/>
        </w:rPr>
        <w:t xml:space="preserve"> Participant P</w:t>
      </w:r>
      <w:r>
        <w:rPr>
          <w:sz w:val="24"/>
          <w:szCs w:val="24"/>
        </w:rPr>
        <w:t>asscode</w:t>
      </w:r>
      <w:r w:rsidRPr="00287A36">
        <w:rPr>
          <w:sz w:val="24"/>
          <w:szCs w:val="24"/>
        </w:rPr>
        <w:t>: 1624814</w:t>
      </w:r>
    </w:p>
    <w:p w:rsidR="00CD577F" w:rsidRPr="00AA7392" w:rsidRDefault="00BE3D77" w:rsidP="00287A3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392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EE876" wp14:editId="3A28CBFD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9B6533" w:rsidRPr="00332A1F" w:rsidRDefault="009B6533" w:rsidP="009B6533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540"/>
        <w:gridCol w:w="1708"/>
        <w:gridCol w:w="450"/>
        <w:gridCol w:w="2790"/>
        <w:gridCol w:w="2790"/>
      </w:tblGrid>
      <w:tr w:rsidR="009B6533" w:rsidRPr="00FB646F" w:rsidTr="00AE4982">
        <w:tc>
          <w:tcPr>
            <w:tcW w:w="2540" w:type="dxa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Organization</w:t>
            </w:r>
          </w:p>
        </w:tc>
        <w:tc>
          <w:tcPr>
            <w:tcW w:w="1708" w:type="dxa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Name</w:t>
            </w:r>
          </w:p>
        </w:tc>
        <w:tc>
          <w:tcPr>
            <w:tcW w:w="450" w:type="dxa"/>
            <w:vMerge w:val="restart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Organization</w:t>
            </w:r>
          </w:p>
        </w:tc>
        <w:tc>
          <w:tcPr>
            <w:tcW w:w="2790" w:type="dxa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Name</w:t>
            </w:r>
          </w:p>
        </w:tc>
      </w:tr>
      <w:tr w:rsidR="009B6533" w:rsidRPr="00FB646F" w:rsidTr="00AE4982">
        <w:tc>
          <w:tcPr>
            <w:tcW w:w="2540" w:type="dxa"/>
            <w:vMerge w:val="restart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Bell County Public Health District</w:t>
            </w:r>
          </w:p>
        </w:tc>
        <w:tc>
          <w:tcPr>
            <w:tcW w:w="1708" w:type="dxa"/>
            <w:vMerge w:val="restart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Renee Stewart</w:t>
            </w:r>
          </w:p>
        </w:tc>
        <w:tc>
          <w:tcPr>
            <w:tcW w:w="45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 w:val="restart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Seton Highland Lakes</w:t>
            </w:r>
          </w:p>
        </w:tc>
        <w:tc>
          <w:tcPr>
            <w:tcW w:w="2790" w:type="dxa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Carol Saucedo</w:t>
            </w:r>
          </w:p>
        </w:tc>
      </w:tr>
      <w:tr w:rsidR="009B6533" w:rsidRPr="00FB646F" w:rsidTr="00AE4982">
        <w:tc>
          <w:tcPr>
            <w:tcW w:w="254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Chrissy Calvert</w:t>
            </w:r>
          </w:p>
        </w:tc>
      </w:tr>
      <w:tr w:rsidR="009B6533" w:rsidRPr="00FB646F" w:rsidTr="00AE4982">
        <w:tc>
          <w:tcPr>
            <w:tcW w:w="254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9B6533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Bonnie Scurzi</w:t>
            </w:r>
          </w:p>
        </w:tc>
        <w:tc>
          <w:tcPr>
            <w:tcW w:w="45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 w:val="restart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B6533" w:rsidRPr="00FB646F" w:rsidTr="00AE4982">
        <w:tc>
          <w:tcPr>
            <w:tcW w:w="2540" w:type="dxa"/>
            <w:vMerge w:val="restart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Bluebonnet Trails</w:t>
            </w:r>
          </w:p>
        </w:tc>
        <w:tc>
          <w:tcPr>
            <w:tcW w:w="1708" w:type="dxa"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Andy Lipinski</w:t>
            </w:r>
            <w:r w:rsidRPr="00FB646F">
              <w:rPr>
                <w:rFonts w:asciiTheme="minorHAnsi" w:hAnsiTheme="minorHAnsi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45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B6533" w:rsidRPr="00FB646F" w:rsidTr="00AE4982">
        <w:tc>
          <w:tcPr>
            <w:tcW w:w="254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Melinda Gilley</w:t>
            </w:r>
          </w:p>
        </w:tc>
        <w:tc>
          <w:tcPr>
            <w:tcW w:w="450" w:type="dxa"/>
            <w:vMerge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B6533" w:rsidRPr="00FB646F" w:rsidTr="00AE4982">
        <w:tc>
          <w:tcPr>
            <w:tcW w:w="254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Jessica Hector</w:t>
            </w:r>
          </w:p>
        </w:tc>
        <w:tc>
          <w:tcPr>
            <w:tcW w:w="450" w:type="dxa"/>
            <w:vMerge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 w:val="restart"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St. David’s Round Rock Medical Center</w:t>
            </w:r>
          </w:p>
        </w:tc>
        <w:tc>
          <w:tcPr>
            <w:tcW w:w="2790" w:type="dxa"/>
            <w:vMerge w:val="restart"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Absent</w:t>
            </w:r>
          </w:p>
        </w:tc>
      </w:tr>
      <w:tr w:rsidR="009B6533" w:rsidRPr="00FB646F" w:rsidTr="00717E12">
        <w:trPr>
          <w:trHeight w:val="523"/>
        </w:trPr>
        <w:tc>
          <w:tcPr>
            <w:tcW w:w="2540" w:type="dxa"/>
            <w:vMerge/>
          </w:tcPr>
          <w:p w:rsidR="009B6533" w:rsidRPr="00FB646F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0" w:type="dxa"/>
            <w:vMerge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9B6533" w:rsidRPr="00BC29F4" w:rsidRDefault="009B6533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F66A0" w:rsidRPr="00FB646F" w:rsidTr="00AE4982">
        <w:tc>
          <w:tcPr>
            <w:tcW w:w="254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Center for Life</w:t>
            </w:r>
          </w:p>
        </w:tc>
        <w:tc>
          <w:tcPr>
            <w:tcW w:w="1708" w:type="dxa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Kim Glenn</w:t>
            </w:r>
          </w:p>
        </w:tc>
        <w:tc>
          <w:tcPr>
            <w:tcW w:w="450" w:type="dxa"/>
            <w:vMerge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 w:val="restart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Williamson County and Cities Health District</w:t>
            </w:r>
          </w:p>
        </w:tc>
        <w:tc>
          <w:tcPr>
            <w:tcW w:w="2790" w:type="dxa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Dena Cavazos</w:t>
            </w:r>
          </w:p>
        </w:tc>
      </w:tr>
      <w:tr w:rsidR="00EF66A0" w:rsidRPr="00FB646F" w:rsidTr="00AE4982">
        <w:tc>
          <w:tcPr>
            <w:tcW w:w="2540" w:type="dxa"/>
            <w:vMerge w:val="restart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Central Counties Service</w:t>
            </w:r>
          </w:p>
        </w:tc>
        <w:tc>
          <w:tcPr>
            <w:tcW w:w="1708" w:type="dxa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Eldon Tietje</w:t>
            </w:r>
          </w:p>
        </w:tc>
        <w:tc>
          <w:tcPr>
            <w:tcW w:w="450" w:type="dxa"/>
            <w:vMerge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Lisa Morse</w:t>
            </w:r>
          </w:p>
        </w:tc>
      </w:tr>
      <w:tr w:rsidR="00EF66A0" w:rsidRPr="00FB646F" w:rsidTr="00AE4982">
        <w:tc>
          <w:tcPr>
            <w:tcW w:w="254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Ray Helmcamp</w:t>
            </w:r>
          </w:p>
        </w:tc>
        <w:tc>
          <w:tcPr>
            <w:tcW w:w="450" w:type="dxa"/>
            <w:vMerge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Randy Beavers</w:t>
            </w:r>
          </w:p>
        </w:tc>
      </w:tr>
      <w:tr w:rsidR="00EF66A0" w:rsidRPr="00FB646F" w:rsidTr="00AE4982">
        <w:tc>
          <w:tcPr>
            <w:tcW w:w="254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Steve Slaughter</w:t>
            </w:r>
          </w:p>
        </w:tc>
        <w:tc>
          <w:tcPr>
            <w:tcW w:w="450" w:type="dxa"/>
            <w:vMerge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 w:val="restart"/>
          </w:tcPr>
          <w:p w:rsidR="00EF66A0" w:rsidRPr="00BC29F4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F66A0" w:rsidRPr="00FB646F" w:rsidTr="00113471">
        <w:trPr>
          <w:trHeight w:val="523"/>
        </w:trPr>
        <w:tc>
          <w:tcPr>
            <w:tcW w:w="254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F66A0" w:rsidRPr="00FB646F" w:rsidTr="00AE4982">
        <w:tc>
          <w:tcPr>
            <w:tcW w:w="254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Hill Country MHMR</w:t>
            </w:r>
          </w:p>
        </w:tc>
        <w:tc>
          <w:tcPr>
            <w:tcW w:w="1708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David Weden</w:t>
            </w:r>
          </w:p>
        </w:tc>
        <w:tc>
          <w:tcPr>
            <w:tcW w:w="45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F66A0" w:rsidRPr="00FB646F" w:rsidTr="00AE4982">
        <w:tc>
          <w:tcPr>
            <w:tcW w:w="254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Little River Healthcare</w:t>
            </w:r>
          </w:p>
        </w:tc>
        <w:tc>
          <w:tcPr>
            <w:tcW w:w="1708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George DeReese</w:t>
            </w:r>
          </w:p>
        </w:tc>
        <w:tc>
          <w:tcPr>
            <w:tcW w:w="45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F66A0" w:rsidRPr="00FB646F" w:rsidTr="00AE4982">
        <w:tc>
          <w:tcPr>
            <w:tcW w:w="254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Scott &amp; White -Llano</w:t>
            </w:r>
          </w:p>
        </w:tc>
        <w:tc>
          <w:tcPr>
            <w:tcW w:w="1708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Absent</w:t>
            </w:r>
          </w:p>
        </w:tc>
        <w:tc>
          <w:tcPr>
            <w:tcW w:w="45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RHP 8 Program Director</w:t>
            </w:r>
          </w:p>
        </w:tc>
        <w:tc>
          <w:tcPr>
            <w:tcW w:w="279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Jennifer Bienski</w:t>
            </w:r>
          </w:p>
        </w:tc>
      </w:tr>
      <w:tr w:rsidR="00EF66A0" w:rsidRPr="00FB646F" w:rsidTr="00AE4982">
        <w:tc>
          <w:tcPr>
            <w:tcW w:w="254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Scott &amp; White –Memorial</w:t>
            </w:r>
          </w:p>
        </w:tc>
        <w:tc>
          <w:tcPr>
            <w:tcW w:w="1708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Absent</w:t>
            </w:r>
          </w:p>
        </w:tc>
        <w:tc>
          <w:tcPr>
            <w:tcW w:w="450" w:type="dxa"/>
            <w:vMerge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RHP 8 Program Assistant</w:t>
            </w:r>
          </w:p>
        </w:tc>
        <w:tc>
          <w:tcPr>
            <w:tcW w:w="2790" w:type="dxa"/>
          </w:tcPr>
          <w:p w:rsidR="00EF66A0" w:rsidRPr="00FB646F" w:rsidRDefault="00EF66A0" w:rsidP="00AE498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Gina Lawson</w:t>
            </w:r>
          </w:p>
        </w:tc>
      </w:tr>
    </w:tbl>
    <w:p w:rsidR="009B6533" w:rsidRDefault="009B6533" w:rsidP="009B6533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A8317F" w:rsidRDefault="00A8317F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 w:type="page"/>
      </w:r>
    </w:p>
    <w:p w:rsidR="00287A36" w:rsidRDefault="00CD577F" w:rsidP="00287A36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4EF">
        <w:rPr>
          <w:rFonts w:asciiTheme="minorHAnsi" w:hAnsiTheme="minorHAnsi" w:cstheme="minorHAnsi"/>
          <w:b/>
          <w:sz w:val="32"/>
          <w:szCs w:val="32"/>
        </w:rPr>
        <w:lastRenderedPageBreak/>
        <w:t>AGENDA</w:t>
      </w:r>
    </w:p>
    <w:p w:rsidR="003C07EF" w:rsidRPr="00D70C0E" w:rsidRDefault="00D70C0E" w:rsidP="00D70C0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I. </w:t>
      </w:r>
      <w:r w:rsidR="00CD577F" w:rsidRPr="00D70C0E">
        <w:rPr>
          <w:rFonts w:asciiTheme="minorHAnsi" w:hAnsiTheme="minorHAnsi" w:cstheme="minorHAnsi"/>
          <w:b/>
          <w:sz w:val="28"/>
          <w:szCs w:val="28"/>
        </w:rPr>
        <w:t xml:space="preserve">Welcome </w:t>
      </w:r>
      <w:r w:rsidR="00FC1AB4" w:rsidRPr="00D70C0E">
        <w:rPr>
          <w:rFonts w:asciiTheme="minorHAnsi" w:hAnsiTheme="minorHAnsi" w:cstheme="minorHAnsi"/>
          <w:b/>
          <w:sz w:val="28"/>
          <w:szCs w:val="28"/>
        </w:rPr>
        <w:t>and Introductions</w:t>
      </w:r>
    </w:p>
    <w:p w:rsidR="00BC29F4" w:rsidRPr="00EF66A0" w:rsidRDefault="00BC29F4" w:rsidP="00BC29F4">
      <w:pPr>
        <w:spacing w:after="0" w:line="240" w:lineRule="auto"/>
        <w:rPr>
          <w:rFonts w:asciiTheme="minorHAnsi" w:hAnsiTheme="minorHAnsi" w:cstheme="minorHAnsi"/>
          <w:b/>
          <w:sz w:val="8"/>
          <w:szCs w:val="8"/>
        </w:rPr>
      </w:pPr>
    </w:p>
    <w:p w:rsidR="00FC1AB4" w:rsidRPr="00D70C0E" w:rsidRDefault="00D70C0E" w:rsidP="00D70C0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FC1AB4" w:rsidRPr="00D70C0E">
        <w:rPr>
          <w:b/>
          <w:sz w:val="28"/>
          <w:szCs w:val="28"/>
        </w:rPr>
        <w:t>Updates from HHSC</w:t>
      </w:r>
    </w:p>
    <w:p w:rsidR="00AC2A06" w:rsidRPr="001A79CA" w:rsidRDefault="00DE7103" w:rsidP="00AC2A06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1A79CA">
        <w:rPr>
          <w:b/>
          <w:sz w:val="24"/>
          <w:szCs w:val="24"/>
          <w:u w:val="single"/>
        </w:rPr>
        <w:t xml:space="preserve">DY2 </w:t>
      </w:r>
      <w:r w:rsidR="00287A36" w:rsidRPr="001A79CA">
        <w:rPr>
          <w:b/>
          <w:sz w:val="24"/>
          <w:szCs w:val="24"/>
          <w:u w:val="single"/>
        </w:rPr>
        <w:t>October Reporting Review</w:t>
      </w:r>
      <w:r w:rsidR="009948BC" w:rsidRPr="001A79CA">
        <w:rPr>
          <w:b/>
          <w:sz w:val="24"/>
          <w:szCs w:val="24"/>
          <w:u w:val="single"/>
        </w:rPr>
        <w:t xml:space="preserve"> Process</w:t>
      </w:r>
    </w:p>
    <w:p w:rsidR="00AC2A06" w:rsidRPr="00BC29F4" w:rsidRDefault="00A8317F" w:rsidP="001A79CA">
      <w:pPr>
        <w:pStyle w:val="NoSpacing"/>
        <w:numPr>
          <w:ilvl w:val="0"/>
          <w:numId w:val="19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HHSC and CMS will approve/</w:t>
      </w:r>
      <w:r w:rsidR="00AC2A06" w:rsidRPr="00BC29F4">
        <w:rPr>
          <w:color w:val="FF0000"/>
          <w:sz w:val="21"/>
          <w:szCs w:val="21"/>
        </w:rPr>
        <w:t>deny the additional information submitted in response to HSHC comments on October reporte</w:t>
      </w:r>
      <w:r w:rsidR="00E42636">
        <w:rPr>
          <w:color w:val="FF0000"/>
          <w:sz w:val="21"/>
          <w:szCs w:val="21"/>
        </w:rPr>
        <w:t xml:space="preserve">d milestone/metric achievement by February 7, 2014, of the three </w:t>
      </w:r>
      <w:r>
        <w:rPr>
          <w:color w:val="FF0000"/>
          <w:sz w:val="21"/>
          <w:szCs w:val="21"/>
        </w:rPr>
        <w:t xml:space="preserve">RHP 8 </w:t>
      </w:r>
      <w:r w:rsidR="00E42636">
        <w:rPr>
          <w:color w:val="FF0000"/>
          <w:sz w:val="21"/>
          <w:szCs w:val="21"/>
        </w:rPr>
        <w:t>Providers who had to submit additional information about their October reports.</w:t>
      </w:r>
    </w:p>
    <w:p w:rsidR="00AC2A06" w:rsidRDefault="00AC2A06" w:rsidP="001A79CA">
      <w:pPr>
        <w:pStyle w:val="NoSpacing"/>
        <w:numPr>
          <w:ilvl w:val="0"/>
          <w:numId w:val="19"/>
        </w:numPr>
        <w:rPr>
          <w:color w:val="FF0000"/>
          <w:sz w:val="21"/>
          <w:szCs w:val="21"/>
        </w:rPr>
      </w:pPr>
      <w:r w:rsidRPr="00BC29F4">
        <w:rPr>
          <w:color w:val="FF0000"/>
          <w:sz w:val="21"/>
          <w:szCs w:val="21"/>
        </w:rPr>
        <w:t xml:space="preserve">Reminder, October DY 2 DSRIP payments </w:t>
      </w:r>
      <w:r w:rsidR="00A8317F">
        <w:rPr>
          <w:color w:val="FF0000"/>
          <w:sz w:val="21"/>
          <w:szCs w:val="21"/>
        </w:rPr>
        <w:t>have been</w:t>
      </w:r>
      <w:r w:rsidR="00E42636">
        <w:rPr>
          <w:color w:val="FF0000"/>
          <w:sz w:val="21"/>
          <w:szCs w:val="21"/>
        </w:rPr>
        <w:t xml:space="preserve"> processed</w:t>
      </w:r>
      <w:r w:rsidRPr="00BC29F4">
        <w:rPr>
          <w:color w:val="FF0000"/>
          <w:sz w:val="21"/>
          <w:szCs w:val="21"/>
        </w:rPr>
        <w:t>.</w:t>
      </w:r>
      <w:r w:rsidR="00E42636">
        <w:rPr>
          <w:color w:val="FF0000"/>
          <w:sz w:val="21"/>
          <w:szCs w:val="21"/>
        </w:rPr>
        <w:t xml:space="preserve"> Providers should have received their payments around January 24</w:t>
      </w:r>
      <w:r w:rsidR="00E42636" w:rsidRPr="00E42636">
        <w:rPr>
          <w:color w:val="FF0000"/>
          <w:sz w:val="21"/>
          <w:szCs w:val="21"/>
          <w:vertAlign w:val="superscript"/>
        </w:rPr>
        <w:t>th</w:t>
      </w:r>
      <w:r w:rsidR="00E42636">
        <w:rPr>
          <w:color w:val="FF0000"/>
          <w:sz w:val="21"/>
          <w:szCs w:val="21"/>
        </w:rPr>
        <w:t>.</w:t>
      </w:r>
    </w:p>
    <w:p w:rsidR="00E42636" w:rsidRPr="00BC29F4" w:rsidRDefault="00E42636" w:rsidP="00E42636">
      <w:pPr>
        <w:pStyle w:val="NoSpacing"/>
        <w:ind w:left="720"/>
        <w:rPr>
          <w:color w:val="FF0000"/>
          <w:sz w:val="21"/>
          <w:szCs w:val="21"/>
        </w:rPr>
      </w:pPr>
    </w:p>
    <w:p w:rsidR="00AC2A06" w:rsidRPr="00E42636" w:rsidRDefault="00287A36" w:rsidP="00E42636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1A79CA">
        <w:rPr>
          <w:b/>
          <w:sz w:val="24"/>
          <w:szCs w:val="24"/>
          <w:u w:val="single"/>
        </w:rPr>
        <w:t xml:space="preserve">Phase 4 </w:t>
      </w:r>
      <w:r w:rsidR="00A819EF">
        <w:rPr>
          <w:b/>
          <w:sz w:val="24"/>
          <w:szCs w:val="24"/>
          <w:u w:val="single"/>
        </w:rPr>
        <w:t>and Plan Modification Feedback from HHSC</w:t>
      </w:r>
      <w:r w:rsidR="00AC2A06" w:rsidRPr="00E42636">
        <w:rPr>
          <w:color w:val="FF0000"/>
          <w:sz w:val="21"/>
          <w:szCs w:val="21"/>
        </w:rPr>
        <w:t xml:space="preserve"> </w:t>
      </w:r>
    </w:p>
    <w:p w:rsidR="00AC2A06" w:rsidRDefault="00E42636" w:rsidP="001A79CA">
      <w:pPr>
        <w:pStyle w:val="NoSpacing"/>
        <w:numPr>
          <w:ilvl w:val="0"/>
          <w:numId w:val="20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Phase 4 feedback and Plan Modification feedback went out to Providers on Wednesday, January 29</w:t>
      </w:r>
      <w:r w:rsidRPr="00E42636">
        <w:rPr>
          <w:color w:val="FF0000"/>
          <w:sz w:val="21"/>
          <w:szCs w:val="21"/>
          <w:vertAlign w:val="superscript"/>
        </w:rPr>
        <w:t>th</w:t>
      </w:r>
      <w:r>
        <w:rPr>
          <w:color w:val="FF0000"/>
          <w:sz w:val="21"/>
          <w:szCs w:val="21"/>
        </w:rPr>
        <w:t>.</w:t>
      </w:r>
    </w:p>
    <w:p w:rsidR="00E42636" w:rsidRDefault="00E42636" w:rsidP="001A79CA">
      <w:pPr>
        <w:pStyle w:val="NoSpacing"/>
        <w:numPr>
          <w:ilvl w:val="0"/>
          <w:numId w:val="20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HHSC had multiple people reviewing, thus some Providers in multiple regions had different feedback from HHSC.</w:t>
      </w:r>
    </w:p>
    <w:p w:rsidR="00E42636" w:rsidRDefault="00E42636" w:rsidP="001A79CA">
      <w:pPr>
        <w:pStyle w:val="NoSpacing"/>
        <w:numPr>
          <w:ilvl w:val="0"/>
          <w:numId w:val="20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 xml:space="preserve">Friendly reminder: Excel documents </w:t>
      </w:r>
      <w:r w:rsidR="00A8317F">
        <w:rPr>
          <w:color w:val="FF0000"/>
          <w:sz w:val="21"/>
          <w:szCs w:val="21"/>
        </w:rPr>
        <w:t xml:space="preserve">are due </w:t>
      </w:r>
      <w:r>
        <w:rPr>
          <w:color w:val="FF0000"/>
          <w:sz w:val="21"/>
          <w:szCs w:val="21"/>
        </w:rPr>
        <w:t>to the Anchor team by close of business, today.</w:t>
      </w:r>
    </w:p>
    <w:p w:rsidR="00A8317F" w:rsidRDefault="00A8317F" w:rsidP="00A8317F">
      <w:pPr>
        <w:pStyle w:val="NoSpacing"/>
        <w:numPr>
          <w:ilvl w:val="1"/>
          <w:numId w:val="20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This only affects 5 Providers in RHP 8.</w:t>
      </w:r>
    </w:p>
    <w:p w:rsidR="00AC2A06" w:rsidRPr="00A8317F" w:rsidRDefault="00DE7103" w:rsidP="00AC2A06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A8317F">
        <w:rPr>
          <w:b/>
          <w:sz w:val="24"/>
          <w:szCs w:val="24"/>
          <w:u w:val="single"/>
        </w:rPr>
        <w:t>Category 3</w:t>
      </w:r>
    </w:p>
    <w:p w:rsidR="00AC2A06" w:rsidRPr="00A8317F" w:rsidRDefault="00E42636" w:rsidP="001A79CA">
      <w:pPr>
        <w:pStyle w:val="NoSpacing"/>
        <w:numPr>
          <w:ilvl w:val="0"/>
          <w:numId w:val="22"/>
        </w:numPr>
        <w:rPr>
          <w:color w:val="FF0000"/>
          <w:sz w:val="21"/>
          <w:szCs w:val="21"/>
        </w:rPr>
      </w:pPr>
      <w:r w:rsidRPr="00A8317F">
        <w:rPr>
          <w:color w:val="FF0000"/>
          <w:sz w:val="21"/>
          <w:szCs w:val="21"/>
        </w:rPr>
        <w:t xml:space="preserve">HSHC plans to have Cat 3 updated materials on the website this week. </w:t>
      </w:r>
    </w:p>
    <w:p w:rsidR="00D72926" w:rsidRPr="00A8317F" w:rsidRDefault="00D72926" w:rsidP="00D72926">
      <w:pPr>
        <w:pStyle w:val="NoSpacing"/>
        <w:numPr>
          <w:ilvl w:val="0"/>
          <w:numId w:val="22"/>
        </w:numPr>
        <w:rPr>
          <w:color w:val="FF0000"/>
          <w:sz w:val="21"/>
          <w:szCs w:val="21"/>
        </w:rPr>
      </w:pPr>
      <w:r w:rsidRPr="00A8317F">
        <w:rPr>
          <w:color w:val="FF0000"/>
          <w:sz w:val="21"/>
          <w:szCs w:val="21"/>
        </w:rPr>
        <w:t>HHSC plans to host a webinar focused on Cat 3 – date and time are TBD.</w:t>
      </w:r>
      <w:r w:rsidR="00EB6FCB" w:rsidRPr="00A8317F">
        <w:rPr>
          <w:color w:val="FF0000"/>
          <w:sz w:val="21"/>
          <w:szCs w:val="21"/>
        </w:rPr>
        <w:t xml:space="preserve"> </w:t>
      </w:r>
    </w:p>
    <w:p w:rsidR="00BC29F4" w:rsidRPr="00A8317F" w:rsidRDefault="00E42636" w:rsidP="00BC29F4">
      <w:pPr>
        <w:pStyle w:val="NoSpacing"/>
        <w:numPr>
          <w:ilvl w:val="0"/>
          <w:numId w:val="22"/>
        </w:numPr>
        <w:rPr>
          <w:color w:val="FF0000"/>
          <w:sz w:val="20"/>
          <w:szCs w:val="20"/>
        </w:rPr>
      </w:pPr>
      <w:r w:rsidRPr="00A8317F">
        <w:rPr>
          <w:color w:val="FF0000"/>
          <w:sz w:val="21"/>
          <w:szCs w:val="21"/>
        </w:rPr>
        <w:t xml:space="preserve">Reminder, </w:t>
      </w:r>
      <w:r w:rsidR="00D72926" w:rsidRPr="00A8317F">
        <w:rPr>
          <w:color w:val="FF0000"/>
          <w:sz w:val="21"/>
          <w:szCs w:val="21"/>
        </w:rPr>
        <w:t xml:space="preserve">HHSC is requiring all </w:t>
      </w:r>
      <w:r w:rsidR="00EB6FCB" w:rsidRPr="00A8317F">
        <w:rPr>
          <w:color w:val="FF0000"/>
          <w:sz w:val="21"/>
          <w:szCs w:val="21"/>
        </w:rPr>
        <w:t xml:space="preserve">Cat 3 materials </w:t>
      </w:r>
      <w:r w:rsidR="00D72926" w:rsidRPr="00A8317F">
        <w:rPr>
          <w:color w:val="FF0000"/>
          <w:sz w:val="21"/>
          <w:szCs w:val="21"/>
        </w:rPr>
        <w:t xml:space="preserve">be </w:t>
      </w:r>
      <w:r w:rsidR="00EB6FCB" w:rsidRPr="00A8317F">
        <w:rPr>
          <w:color w:val="FF0000"/>
          <w:sz w:val="21"/>
          <w:szCs w:val="21"/>
        </w:rPr>
        <w:t xml:space="preserve">submitted </w:t>
      </w:r>
      <w:r w:rsidR="00A8317F">
        <w:rPr>
          <w:color w:val="FF0000"/>
          <w:sz w:val="21"/>
          <w:szCs w:val="21"/>
        </w:rPr>
        <w:t>through</w:t>
      </w:r>
      <w:r w:rsidR="00D72926" w:rsidRPr="00A8317F">
        <w:rPr>
          <w:color w:val="FF0000"/>
          <w:sz w:val="21"/>
          <w:szCs w:val="21"/>
        </w:rPr>
        <w:t xml:space="preserve"> </w:t>
      </w:r>
      <w:r w:rsidR="00A8317F" w:rsidRPr="00A8317F">
        <w:rPr>
          <w:color w:val="FF0000"/>
          <w:sz w:val="21"/>
          <w:szCs w:val="21"/>
        </w:rPr>
        <w:t xml:space="preserve">the Anchor </w:t>
      </w:r>
      <w:r w:rsidR="00A8317F">
        <w:rPr>
          <w:color w:val="FF0000"/>
          <w:sz w:val="21"/>
          <w:szCs w:val="21"/>
        </w:rPr>
        <w:t>by</w:t>
      </w:r>
      <w:r w:rsidR="00A8317F" w:rsidRPr="00A8317F">
        <w:rPr>
          <w:color w:val="FF0000"/>
          <w:sz w:val="21"/>
          <w:szCs w:val="21"/>
        </w:rPr>
        <w:t xml:space="preserve"> </w:t>
      </w:r>
      <w:r w:rsidR="00D72926" w:rsidRPr="00A8317F">
        <w:rPr>
          <w:color w:val="FF0000"/>
          <w:sz w:val="21"/>
          <w:szCs w:val="21"/>
        </w:rPr>
        <w:t>March 7</w:t>
      </w:r>
      <w:r w:rsidR="00D72926" w:rsidRPr="00A8317F">
        <w:rPr>
          <w:color w:val="FF0000"/>
          <w:sz w:val="21"/>
          <w:szCs w:val="21"/>
          <w:vertAlign w:val="superscript"/>
        </w:rPr>
        <w:t>th</w:t>
      </w:r>
      <w:r w:rsidR="00D72926" w:rsidRPr="00A8317F">
        <w:rPr>
          <w:color w:val="FF0000"/>
          <w:sz w:val="21"/>
          <w:szCs w:val="21"/>
        </w:rPr>
        <w:t>.</w:t>
      </w:r>
    </w:p>
    <w:p w:rsidR="00A819EF" w:rsidRPr="00EF66A0" w:rsidRDefault="00A819EF" w:rsidP="00A819EF">
      <w:pPr>
        <w:pStyle w:val="NoSpacing"/>
        <w:rPr>
          <w:color w:val="FF0000"/>
          <w:sz w:val="8"/>
          <w:szCs w:val="8"/>
        </w:rPr>
      </w:pPr>
    </w:p>
    <w:p w:rsidR="00A819EF" w:rsidRDefault="00A819EF" w:rsidP="00A819EF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Full Plan Submission</w:t>
      </w:r>
    </w:p>
    <w:p w:rsidR="00A819EF" w:rsidRPr="00A8317F" w:rsidRDefault="00A819EF" w:rsidP="00A819EF">
      <w:pPr>
        <w:pStyle w:val="ListParagraph"/>
        <w:numPr>
          <w:ilvl w:val="0"/>
          <w:numId w:val="27"/>
        </w:numPr>
        <w:spacing w:after="0" w:line="240" w:lineRule="auto"/>
        <w:rPr>
          <w:b/>
          <w:sz w:val="24"/>
          <w:szCs w:val="24"/>
          <w:u w:val="single"/>
        </w:rPr>
      </w:pPr>
      <w:r w:rsidRPr="00A819EF">
        <w:rPr>
          <w:color w:val="FF0000"/>
          <w:sz w:val="21"/>
          <w:szCs w:val="21"/>
        </w:rPr>
        <w:t xml:space="preserve">Thank you to those who sent in updates for Section I of the RHP 8 Plan. This Excel table will be replacing the table that was in Section I of the original plan submission. </w:t>
      </w:r>
    </w:p>
    <w:p w:rsidR="00A8317F" w:rsidRPr="00A819EF" w:rsidRDefault="00A8317F" w:rsidP="00A819EF">
      <w:pPr>
        <w:pStyle w:val="ListParagraph"/>
        <w:numPr>
          <w:ilvl w:val="0"/>
          <w:numId w:val="27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color w:val="FF0000"/>
          <w:sz w:val="21"/>
          <w:szCs w:val="21"/>
        </w:rPr>
        <w:t>RHP 8 Anchor team successfully delivered this to HHSC on Monday, February 3</w:t>
      </w:r>
      <w:r w:rsidRPr="00A8317F">
        <w:rPr>
          <w:color w:val="FF0000"/>
          <w:sz w:val="21"/>
          <w:szCs w:val="21"/>
          <w:vertAlign w:val="superscript"/>
        </w:rPr>
        <w:t>rd</w:t>
      </w:r>
      <w:r>
        <w:rPr>
          <w:color w:val="FF0000"/>
          <w:sz w:val="21"/>
          <w:szCs w:val="21"/>
        </w:rPr>
        <w:t xml:space="preserve">. </w:t>
      </w:r>
    </w:p>
    <w:p w:rsidR="00A819EF" w:rsidRPr="00EF66A0" w:rsidRDefault="00A819EF" w:rsidP="00A819EF">
      <w:pPr>
        <w:pStyle w:val="ListParagraph"/>
        <w:spacing w:after="0" w:line="240" w:lineRule="auto"/>
        <w:ind w:left="1080"/>
        <w:rPr>
          <w:color w:val="FF0000"/>
          <w:sz w:val="8"/>
          <w:szCs w:val="8"/>
        </w:rPr>
      </w:pPr>
    </w:p>
    <w:p w:rsidR="00DE7103" w:rsidRPr="001A79CA" w:rsidRDefault="00DE7103" w:rsidP="00DE7103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1A79CA">
        <w:rPr>
          <w:b/>
          <w:sz w:val="24"/>
          <w:szCs w:val="24"/>
          <w:u w:val="single"/>
        </w:rPr>
        <w:t>UC Tool</w:t>
      </w:r>
    </w:p>
    <w:p w:rsidR="00E42636" w:rsidRPr="00E42636" w:rsidRDefault="00A819EF" w:rsidP="00E42636">
      <w:pPr>
        <w:pStyle w:val="NoSpacing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Reminder, t</w:t>
      </w:r>
      <w:r w:rsidR="00BC29F4" w:rsidRPr="00E42636">
        <w:rPr>
          <w:color w:val="FF0000"/>
        </w:rPr>
        <w:t>he deadline for all UC applications /tools is February 28</w:t>
      </w:r>
      <w:r w:rsidR="00BC29F4" w:rsidRPr="00E42636">
        <w:rPr>
          <w:color w:val="FF0000"/>
          <w:vertAlign w:val="superscript"/>
        </w:rPr>
        <w:t>th</w:t>
      </w:r>
      <w:r w:rsidR="00BC29F4" w:rsidRPr="00E42636">
        <w:rPr>
          <w:color w:val="FF0000"/>
        </w:rPr>
        <w:t xml:space="preserve">. </w:t>
      </w:r>
    </w:p>
    <w:p w:rsidR="00BC29F4" w:rsidRPr="00A819EF" w:rsidRDefault="00BC29F4" w:rsidP="00E42636">
      <w:pPr>
        <w:pStyle w:val="NoSpacing"/>
        <w:numPr>
          <w:ilvl w:val="0"/>
          <w:numId w:val="26"/>
        </w:numPr>
        <w:rPr>
          <w:rStyle w:val="Hyperlink"/>
          <w:color w:val="FF0000"/>
          <w:u w:val="none"/>
        </w:rPr>
      </w:pPr>
      <w:r w:rsidRPr="00E42636">
        <w:rPr>
          <w:color w:val="FF0000"/>
        </w:rPr>
        <w:t>Contact the UC Tools Waiver team for technical assistance</w:t>
      </w:r>
      <w:r w:rsidR="00A8317F">
        <w:rPr>
          <w:color w:val="FF0000"/>
        </w:rPr>
        <w:t>/questions you may have</w:t>
      </w:r>
      <w:r w:rsidRPr="00E42636">
        <w:rPr>
          <w:color w:val="FF0000"/>
        </w:rPr>
        <w:t xml:space="preserve">: </w:t>
      </w:r>
      <w:hyperlink r:id="rId10" w:history="1">
        <w:r w:rsidRPr="00A819EF">
          <w:rPr>
            <w:rStyle w:val="Hyperlink"/>
            <w:bCs/>
            <w:color w:val="0070C0"/>
            <w:sz w:val="21"/>
            <w:szCs w:val="21"/>
          </w:rPr>
          <w:t>uctools@hhsc.state.tx.us</w:t>
        </w:r>
      </w:hyperlink>
      <w:r w:rsidR="00A8317F">
        <w:rPr>
          <w:rStyle w:val="Hyperlink"/>
          <w:bCs/>
          <w:color w:val="FF0000"/>
          <w:sz w:val="21"/>
          <w:szCs w:val="21"/>
          <w:u w:val="none"/>
        </w:rPr>
        <w:t xml:space="preserve"> (please copy the Anchor team on communications to HHSC).</w:t>
      </w:r>
    </w:p>
    <w:p w:rsidR="005D7F52" w:rsidRPr="00EF66A0" w:rsidRDefault="005D7F52" w:rsidP="00A819EF">
      <w:pPr>
        <w:pStyle w:val="NoSpacing"/>
        <w:rPr>
          <w:rStyle w:val="Hyperlink"/>
          <w:color w:val="FF0000"/>
          <w:sz w:val="8"/>
          <w:szCs w:val="8"/>
          <w:u w:val="none"/>
        </w:rPr>
      </w:pPr>
    </w:p>
    <w:p w:rsidR="00A819EF" w:rsidRPr="00A8317F" w:rsidRDefault="00A819EF" w:rsidP="00A819EF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A8317F">
        <w:rPr>
          <w:b/>
          <w:sz w:val="24"/>
          <w:szCs w:val="24"/>
          <w:u w:val="single"/>
        </w:rPr>
        <w:t>Project Highlights and Media Contact</w:t>
      </w:r>
    </w:p>
    <w:p w:rsidR="00FC1AB4" w:rsidRPr="00A8317F" w:rsidRDefault="00A819EF" w:rsidP="00376CD3">
      <w:pPr>
        <w:pStyle w:val="NoSpacing"/>
        <w:numPr>
          <w:ilvl w:val="0"/>
          <w:numId w:val="27"/>
        </w:numPr>
        <w:rPr>
          <w:color w:val="FF0000"/>
        </w:rPr>
      </w:pPr>
      <w:r w:rsidRPr="00A8317F">
        <w:rPr>
          <w:color w:val="FF0000"/>
        </w:rPr>
        <w:t>During last Anchor call with HHSC each Anchor was asked to submit a</w:t>
      </w:r>
      <w:r w:rsidR="00EB6FCB" w:rsidRPr="00A8317F">
        <w:rPr>
          <w:color w:val="FF0000"/>
        </w:rPr>
        <w:t xml:space="preserve"> list of projects from each RHP for media-related inquires. Tha</w:t>
      </w:r>
      <w:r w:rsidR="00A8317F" w:rsidRPr="00A8317F">
        <w:rPr>
          <w:color w:val="FF0000"/>
        </w:rPr>
        <w:t>nk you to those who submitted information to the Anchor team last week</w:t>
      </w:r>
      <w:r w:rsidR="00EB6FCB" w:rsidRPr="00A8317F">
        <w:rPr>
          <w:color w:val="FF0000"/>
        </w:rPr>
        <w:t>. The Anchor team</w:t>
      </w:r>
      <w:r w:rsidR="00A8317F" w:rsidRPr="00A8317F">
        <w:rPr>
          <w:color w:val="FF0000"/>
        </w:rPr>
        <w:t xml:space="preserve"> successfully </w:t>
      </w:r>
      <w:r w:rsidR="00EB6FCB" w:rsidRPr="00A8317F">
        <w:rPr>
          <w:color w:val="FF0000"/>
        </w:rPr>
        <w:t>submitted RHP</w:t>
      </w:r>
      <w:r w:rsidR="00A8317F" w:rsidRPr="00A8317F">
        <w:rPr>
          <w:color w:val="FF0000"/>
        </w:rPr>
        <w:t xml:space="preserve"> 8’s list to HHSC on February 3</w:t>
      </w:r>
      <w:r w:rsidR="00A8317F" w:rsidRPr="00A8317F">
        <w:rPr>
          <w:color w:val="FF0000"/>
          <w:vertAlign w:val="superscript"/>
        </w:rPr>
        <w:t>rd</w:t>
      </w:r>
      <w:r w:rsidR="00A8317F" w:rsidRPr="00A8317F">
        <w:rPr>
          <w:color w:val="FF0000"/>
        </w:rPr>
        <w:t>.</w:t>
      </w:r>
    </w:p>
    <w:p w:rsidR="00EB6FCB" w:rsidRPr="00EF66A0" w:rsidRDefault="00EB6FCB" w:rsidP="00EB6FCB">
      <w:pPr>
        <w:pStyle w:val="NoSpacing"/>
        <w:rPr>
          <w:color w:val="FF0000"/>
          <w:sz w:val="8"/>
          <w:szCs w:val="8"/>
          <w:highlight w:val="yellow"/>
        </w:rPr>
      </w:pPr>
    </w:p>
    <w:p w:rsidR="00EB6FCB" w:rsidRPr="00A8317F" w:rsidRDefault="00D70C0E" w:rsidP="00EB6FCB">
      <w:pPr>
        <w:pStyle w:val="NoSpacing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III. Additional Topics</w:t>
      </w:r>
    </w:p>
    <w:p w:rsidR="0003132E" w:rsidRPr="00A8317F" w:rsidRDefault="0003132E" w:rsidP="00EB6FCB">
      <w:pPr>
        <w:pStyle w:val="NoSpacing"/>
        <w:rPr>
          <w:b/>
          <w:color w:val="FF0000"/>
          <w:sz w:val="8"/>
          <w:szCs w:val="8"/>
        </w:rPr>
      </w:pPr>
    </w:p>
    <w:p w:rsidR="00EB6FCB" w:rsidRPr="00A8317F" w:rsidRDefault="00EB6FCB" w:rsidP="00EB6FCB">
      <w:pPr>
        <w:pStyle w:val="NoSpacing"/>
        <w:numPr>
          <w:ilvl w:val="0"/>
          <w:numId w:val="28"/>
        </w:numPr>
        <w:rPr>
          <w:color w:val="FF0000"/>
        </w:rPr>
      </w:pPr>
      <w:r w:rsidRPr="00A8317F">
        <w:rPr>
          <w:color w:val="FF0000"/>
        </w:rPr>
        <w:t>We encou</w:t>
      </w:r>
      <w:bookmarkStart w:id="0" w:name="_GoBack"/>
      <w:bookmarkEnd w:id="0"/>
      <w:r w:rsidRPr="00A8317F">
        <w:rPr>
          <w:color w:val="FF0000"/>
        </w:rPr>
        <w:t>rage you to visit with you</w:t>
      </w:r>
      <w:r w:rsidR="0003132E" w:rsidRPr="00A8317F">
        <w:rPr>
          <w:color w:val="FF0000"/>
        </w:rPr>
        <w:t>r</w:t>
      </w:r>
      <w:r w:rsidRPr="00A8317F">
        <w:rPr>
          <w:color w:val="FF0000"/>
        </w:rPr>
        <w:t xml:space="preserve"> IT department to ensure your email server has the capacity to receive large files from the Anchor team and HHSC. Especially with Category 3 and DY3 reporting upcoming.</w:t>
      </w:r>
    </w:p>
    <w:p w:rsidR="00A10CB7" w:rsidRPr="00A8317F" w:rsidRDefault="00EB6FCB" w:rsidP="00A10CB7">
      <w:pPr>
        <w:pStyle w:val="NoSpacing"/>
        <w:numPr>
          <w:ilvl w:val="0"/>
          <w:numId w:val="28"/>
        </w:numPr>
        <w:rPr>
          <w:color w:val="FF0000"/>
        </w:rPr>
      </w:pPr>
      <w:r w:rsidRPr="00A8317F">
        <w:rPr>
          <w:color w:val="FF0000"/>
        </w:rPr>
        <w:t>If you have any information you would like to see on our RHP 8 website please email the Anchor team. The we</w:t>
      </w:r>
      <w:r w:rsidR="00A8317F" w:rsidRPr="00A8317F">
        <w:rPr>
          <w:color w:val="FF0000"/>
        </w:rPr>
        <w:t>bsite will soon have a new look and we are asking for stakeholder feedback.</w:t>
      </w:r>
    </w:p>
    <w:p w:rsidR="00A8317F" w:rsidRPr="00A8317F" w:rsidRDefault="00A8317F" w:rsidP="00A8317F">
      <w:pPr>
        <w:pStyle w:val="NoSpacing"/>
        <w:ind w:left="360"/>
        <w:rPr>
          <w:color w:val="FF0000"/>
          <w:highlight w:val="yellow"/>
        </w:rPr>
      </w:pPr>
    </w:p>
    <w:p w:rsidR="00D70C0E" w:rsidRDefault="00D70C0E" w:rsidP="00A8317F">
      <w:pPr>
        <w:spacing w:after="0" w:line="240" w:lineRule="auto"/>
        <w:rPr>
          <w:b/>
          <w:sz w:val="28"/>
          <w:szCs w:val="28"/>
        </w:rPr>
      </w:pPr>
    </w:p>
    <w:p w:rsidR="00D70C0E" w:rsidRDefault="00D70C0E" w:rsidP="00A8317F">
      <w:pPr>
        <w:spacing w:after="0" w:line="240" w:lineRule="auto"/>
        <w:rPr>
          <w:b/>
          <w:sz w:val="28"/>
          <w:szCs w:val="28"/>
        </w:rPr>
      </w:pPr>
    </w:p>
    <w:p w:rsidR="00D70C0E" w:rsidRDefault="00D70C0E" w:rsidP="00A8317F">
      <w:pPr>
        <w:spacing w:after="0" w:line="240" w:lineRule="auto"/>
        <w:rPr>
          <w:b/>
          <w:sz w:val="28"/>
          <w:szCs w:val="28"/>
        </w:rPr>
      </w:pPr>
    </w:p>
    <w:p w:rsidR="00D70C0E" w:rsidRDefault="00D70C0E" w:rsidP="00A8317F">
      <w:pPr>
        <w:spacing w:after="0" w:line="240" w:lineRule="auto"/>
        <w:rPr>
          <w:b/>
          <w:sz w:val="28"/>
          <w:szCs w:val="28"/>
        </w:rPr>
      </w:pPr>
    </w:p>
    <w:p w:rsidR="00D70C0E" w:rsidRDefault="00D70C0E" w:rsidP="00A8317F">
      <w:pPr>
        <w:spacing w:after="0" w:line="240" w:lineRule="auto"/>
        <w:rPr>
          <w:b/>
          <w:sz w:val="28"/>
          <w:szCs w:val="28"/>
        </w:rPr>
      </w:pPr>
    </w:p>
    <w:p w:rsidR="0073675B" w:rsidRDefault="00D70C0E" w:rsidP="00A831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IV. </w:t>
      </w:r>
      <w:r w:rsidR="00A10CB7" w:rsidRPr="00A8317F">
        <w:rPr>
          <w:b/>
          <w:sz w:val="28"/>
          <w:szCs w:val="28"/>
        </w:rPr>
        <w:t xml:space="preserve">Q&amp;A </w:t>
      </w:r>
    </w:p>
    <w:p w:rsidR="00A10CB7" w:rsidRPr="00EF66A0" w:rsidRDefault="0073675B" w:rsidP="00A356A8">
      <w:pPr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EF66A0">
        <w:rPr>
          <w:b/>
          <w:color w:val="FF0000"/>
          <w:sz w:val="28"/>
          <w:szCs w:val="28"/>
          <w:u w:val="single"/>
        </w:rPr>
        <w:t>Topic: Provider/Staff Recruitment and Retention Best Practices and Lessons Learned</w:t>
      </w:r>
      <w:r w:rsidR="00D70C0E">
        <w:rPr>
          <w:b/>
          <w:color w:val="FF0000"/>
          <w:sz w:val="28"/>
          <w:szCs w:val="28"/>
          <w:u w:val="single"/>
        </w:rPr>
        <w:t>?</w:t>
      </w:r>
    </w:p>
    <w:p w:rsidR="00A10CB7" w:rsidRPr="00EF66A0" w:rsidRDefault="00A10CB7" w:rsidP="00A10CB7">
      <w:pPr>
        <w:pStyle w:val="NoSpacing"/>
        <w:rPr>
          <w:color w:val="FF0000"/>
          <w:sz w:val="8"/>
          <w:szCs w:val="8"/>
          <w:highlight w:val="yellow"/>
        </w:rPr>
      </w:pPr>
    </w:p>
    <w:p w:rsidR="00EF66A0" w:rsidRPr="00EF66A0" w:rsidRDefault="00EF66A0" w:rsidP="00A10CB7">
      <w:pPr>
        <w:pStyle w:val="NoSpacing"/>
        <w:rPr>
          <w:color w:val="FF0000"/>
          <w:sz w:val="8"/>
          <w:szCs w:val="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73675B" w:rsidRPr="00A356A8" w:rsidTr="00A8317F">
        <w:tc>
          <w:tcPr>
            <w:tcW w:w="3348" w:type="dxa"/>
          </w:tcPr>
          <w:p w:rsidR="0073675B" w:rsidRPr="00A356A8" w:rsidRDefault="0073675B" w:rsidP="0073675B">
            <w:pPr>
              <w:spacing w:after="0" w:line="240" w:lineRule="auto"/>
              <w:rPr>
                <w:rFonts w:asciiTheme="minorHAnsi" w:hAnsiTheme="minorHAnsi"/>
                <w:color w:val="FF0000"/>
                <w:sz w:val="21"/>
                <w:szCs w:val="21"/>
              </w:rPr>
            </w:pPr>
            <w:r w:rsidRPr="00A356A8">
              <w:rPr>
                <w:rFonts w:asciiTheme="minorHAnsi" w:hAnsiTheme="minorHAnsi"/>
                <w:color w:val="FF0000"/>
                <w:sz w:val="21"/>
                <w:szCs w:val="21"/>
              </w:rPr>
              <w:t xml:space="preserve">Hill Country MHMR </w:t>
            </w:r>
          </w:p>
          <w:p w:rsidR="0073675B" w:rsidRPr="00A356A8" w:rsidRDefault="0073675B" w:rsidP="00A10CB7">
            <w:pPr>
              <w:pStyle w:val="NoSpacing"/>
              <w:rPr>
                <w:color w:val="FF0000"/>
              </w:rPr>
            </w:pPr>
          </w:p>
        </w:tc>
        <w:tc>
          <w:tcPr>
            <w:tcW w:w="6228" w:type="dxa"/>
          </w:tcPr>
          <w:p w:rsidR="0073675B" w:rsidRPr="00A356A8" w:rsidRDefault="005027DA" w:rsidP="005027DA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>A</w:t>
            </w:r>
            <w:r w:rsidR="0073675B" w:rsidRPr="00A356A8">
              <w:rPr>
                <w:color w:val="FF0000"/>
              </w:rPr>
              <w:t>dded a staff member</w:t>
            </w:r>
            <w:r w:rsidR="00A8317F">
              <w:rPr>
                <w:color w:val="FF0000"/>
              </w:rPr>
              <w:t xml:space="preserve"> to HR department</w:t>
            </w:r>
            <w:r w:rsidR="0073675B" w:rsidRPr="00A356A8">
              <w:rPr>
                <w:color w:val="FF0000"/>
              </w:rPr>
              <w:t xml:space="preserve"> solely responsible for staff recruitment of 125 additional staff.</w:t>
            </w:r>
          </w:p>
        </w:tc>
      </w:tr>
      <w:tr w:rsidR="0073675B" w:rsidRPr="00A356A8" w:rsidTr="00A8317F">
        <w:tc>
          <w:tcPr>
            <w:tcW w:w="3348" w:type="dxa"/>
          </w:tcPr>
          <w:p w:rsidR="0073675B" w:rsidRPr="00A356A8" w:rsidRDefault="0073675B" w:rsidP="00A10CB7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>Bluebonnet Trails</w:t>
            </w:r>
          </w:p>
        </w:tc>
        <w:tc>
          <w:tcPr>
            <w:tcW w:w="6228" w:type="dxa"/>
          </w:tcPr>
          <w:p w:rsidR="0073675B" w:rsidRPr="00A356A8" w:rsidRDefault="005027DA" w:rsidP="00A8317F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>Expand</w:t>
            </w:r>
            <w:r w:rsidR="00A8317F">
              <w:rPr>
                <w:color w:val="FF0000"/>
              </w:rPr>
              <w:t>ed the job postings for staff t</w:t>
            </w:r>
            <w:r w:rsidRPr="00A356A8">
              <w:rPr>
                <w:color w:val="FF0000"/>
              </w:rPr>
              <w:t>o other websites like Career Builder. This has helped to get them fully-staffed.</w:t>
            </w:r>
            <w:r w:rsidR="003D26D9" w:rsidRPr="00A356A8">
              <w:rPr>
                <w:color w:val="FF0000"/>
              </w:rPr>
              <w:t xml:space="preserve"> Building renovation has been a slow process, thus keeping staff momentum and excitement in the projects is challenging.</w:t>
            </w:r>
            <w:r w:rsidR="00A8317F">
              <w:rPr>
                <w:color w:val="FF0000"/>
              </w:rPr>
              <w:t xml:space="preserve"> </w:t>
            </w:r>
            <w:r w:rsidR="003D26D9" w:rsidRPr="00A356A8">
              <w:rPr>
                <w:color w:val="FF0000"/>
              </w:rPr>
              <w:t>Keep open communication: providing updated narratives, meeting minutes, instilling staff with empowerment by having input valued</w:t>
            </w:r>
            <w:r w:rsidR="00A356A8" w:rsidRPr="00A356A8">
              <w:rPr>
                <w:color w:val="FF0000"/>
              </w:rPr>
              <w:t>. All lead</w:t>
            </w:r>
            <w:r w:rsidR="003D26D9" w:rsidRPr="00A356A8">
              <w:rPr>
                <w:color w:val="FF0000"/>
              </w:rPr>
              <w:t xml:space="preserve"> to further </w:t>
            </w:r>
            <w:r w:rsidR="00A356A8" w:rsidRPr="00A356A8">
              <w:rPr>
                <w:color w:val="FF0000"/>
              </w:rPr>
              <w:t xml:space="preserve">staff </w:t>
            </w:r>
            <w:r w:rsidR="003D26D9" w:rsidRPr="00A356A8">
              <w:rPr>
                <w:color w:val="FF0000"/>
              </w:rPr>
              <w:t>commitment to the projects</w:t>
            </w:r>
            <w:r w:rsidR="00A356A8" w:rsidRPr="00A356A8">
              <w:rPr>
                <w:color w:val="FF0000"/>
              </w:rPr>
              <w:t xml:space="preserve"> during this transitional time.</w:t>
            </w:r>
          </w:p>
        </w:tc>
      </w:tr>
      <w:tr w:rsidR="0073675B" w:rsidRPr="00A356A8" w:rsidTr="00A8317F">
        <w:tc>
          <w:tcPr>
            <w:tcW w:w="3348" w:type="dxa"/>
          </w:tcPr>
          <w:p w:rsidR="0073675B" w:rsidRPr="00A356A8" w:rsidRDefault="005027DA" w:rsidP="005027DA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>Bell County Public Health District</w:t>
            </w:r>
          </w:p>
        </w:tc>
        <w:tc>
          <w:tcPr>
            <w:tcW w:w="6228" w:type="dxa"/>
          </w:tcPr>
          <w:p w:rsidR="0073675B" w:rsidRPr="00A356A8" w:rsidRDefault="005027DA" w:rsidP="005027DA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>Provide new staff with ample to time to learn the projects, grant language, and required documentation and formats.</w:t>
            </w:r>
            <w:r w:rsidR="00A8317F">
              <w:rPr>
                <w:color w:val="FF0000"/>
              </w:rPr>
              <w:t xml:space="preserve"> </w:t>
            </w:r>
            <w:r w:rsidRPr="00A356A8">
              <w:rPr>
                <w:color w:val="FF0000"/>
              </w:rPr>
              <w:t>Jennifer provides helpful training as the Anchor</w:t>
            </w:r>
            <w:r w:rsidR="007A60A6" w:rsidRPr="00A356A8">
              <w:rPr>
                <w:color w:val="FF0000"/>
              </w:rPr>
              <w:t>.</w:t>
            </w:r>
          </w:p>
        </w:tc>
      </w:tr>
      <w:tr w:rsidR="007A60A6" w:rsidRPr="00A356A8" w:rsidTr="00A8317F">
        <w:tc>
          <w:tcPr>
            <w:tcW w:w="3348" w:type="dxa"/>
          </w:tcPr>
          <w:p w:rsidR="007A60A6" w:rsidRPr="00A356A8" w:rsidRDefault="007A60A6" w:rsidP="005027DA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>Central Counties Services</w:t>
            </w:r>
          </w:p>
        </w:tc>
        <w:tc>
          <w:tcPr>
            <w:tcW w:w="6228" w:type="dxa"/>
          </w:tcPr>
          <w:p w:rsidR="007A60A6" w:rsidRPr="00A356A8" w:rsidRDefault="007A60A6" w:rsidP="00A8317F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 xml:space="preserve">The project management software (Red Mind) provides helpful </w:t>
            </w:r>
            <w:r w:rsidR="00A8317F">
              <w:rPr>
                <w:color w:val="FF0000"/>
              </w:rPr>
              <w:t>and</w:t>
            </w:r>
            <w:r w:rsidRPr="00A356A8">
              <w:rPr>
                <w:color w:val="FF0000"/>
              </w:rPr>
              <w:t xml:space="preserve"> concise summaries for current and new staff to review </w:t>
            </w:r>
            <w:r w:rsidR="00A8317F">
              <w:rPr>
                <w:color w:val="FF0000"/>
              </w:rPr>
              <w:t xml:space="preserve">– this helps </w:t>
            </w:r>
            <w:r w:rsidRPr="00A356A8">
              <w:rPr>
                <w:color w:val="FF0000"/>
              </w:rPr>
              <w:t xml:space="preserve">supplement the standard </w:t>
            </w:r>
            <w:r w:rsidR="00A8317F">
              <w:rPr>
                <w:color w:val="FF0000"/>
              </w:rPr>
              <w:t>W</w:t>
            </w:r>
            <w:r w:rsidRPr="00A356A8">
              <w:rPr>
                <w:color w:val="FF0000"/>
              </w:rPr>
              <w:t>aiver documents and spreadsheet. Sharing the information helps to show staff how their efforts are impacting their community.</w:t>
            </w:r>
          </w:p>
        </w:tc>
      </w:tr>
      <w:tr w:rsidR="005027DA" w:rsidRPr="00A356A8" w:rsidTr="00A8317F">
        <w:tc>
          <w:tcPr>
            <w:tcW w:w="3348" w:type="dxa"/>
          </w:tcPr>
          <w:p w:rsidR="005027DA" w:rsidRPr="00A356A8" w:rsidRDefault="005027DA" w:rsidP="005027DA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>Seton Highland Lakes</w:t>
            </w:r>
          </w:p>
        </w:tc>
        <w:tc>
          <w:tcPr>
            <w:tcW w:w="6228" w:type="dxa"/>
          </w:tcPr>
          <w:p w:rsidR="00A8317F" w:rsidRDefault="005027DA" w:rsidP="00A356A8">
            <w:pPr>
              <w:pStyle w:val="NoSpacing"/>
              <w:rPr>
                <w:color w:val="FF0000"/>
              </w:rPr>
            </w:pPr>
            <w:r w:rsidRPr="00A356A8">
              <w:rPr>
                <w:color w:val="FF0000"/>
              </w:rPr>
              <w:t xml:space="preserve">Be patient and understanding to the long learning curve to comprehending the Waiver process. </w:t>
            </w:r>
            <w:r w:rsidR="00A356A8">
              <w:rPr>
                <w:color w:val="FF0000"/>
              </w:rPr>
              <w:t xml:space="preserve"> </w:t>
            </w:r>
          </w:p>
          <w:p w:rsidR="005027DA" w:rsidRPr="00A356A8" w:rsidRDefault="00A356A8" w:rsidP="00A8317F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For staff who facilitate the Waiver documentation, actually going out to see the projects in action provides inspiration, appreciation</w:t>
            </w:r>
            <w:r w:rsidR="00A8317F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and motivation.</w:t>
            </w:r>
          </w:p>
        </w:tc>
      </w:tr>
    </w:tbl>
    <w:p w:rsidR="0073675B" w:rsidRPr="00EF66A0" w:rsidRDefault="0073675B" w:rsidP="00A10CB7">
      <w:pPr>
        <w:pStyle w:val="NoSpacing"/>
        <w:rPr>
          <w:color w:val="FF0000"/>
          <w:sz w:val="8"/>
          <w:szCs w:val="8"/>
        </w:rPr>
      </w:pPr>
    </w:p>
    <w:p w:rsidR="0073675B" w:rsidRPr="00EF66A0" w:rsidRDefault="0073675B" w:rsidP="00A8317F">
      <w:pPr>
        <w:pStyle w:val="NoSpacing"/>
        <w:rPr>
          <w:b/>
          <w:color w:val="FF0000"/>
          <w:sz w:val="28"/>
          <w:szCs w:val="28"/>
          <w:u w:val="single"/>
        </w:rPr>
      </w:pPr>
      <w:r w:rsidRPr="00EF66A0">
        <w:rPr>
          <w:b/>
          <w:color w:val="FF0000"/>
          <w:sz w:val="28"/>
          <w:szCs w:val="28"/>
          <w:u w:val="single"/>
        </w:rPr>
        <w:t xml:space="preserve">Topic: How often do </w:t>
      </w:r>
      <w:r w:rsidR="00D70C0E">
        <w:rPr>
          <w:b/>
          <w:color w:val="FF0000"/>
          <w:sz w:val="28"/>
          <w:szCs w:val="28"/>
          <w:u w:val="single"/>
        </w:rPr>
        <w:t>W</w:t>
      </w:r>
      <w:r w:rsidRPr="00EF66A0">
        <w:rPr>
          <w:b/>
          <w:color w:val="FF0000"/>
          <w:sz w:val="28"/>
          <w:szCs w:val="28"/>
          <w:u w:val="single"/>
        </w:rPr>
        <w:t>aiver project staff meet?</w:t>
      </w:r>
    </w:p>
    <w:p w:rsidR="00EF66A0" w:rsidRPr="00EF66A0" w:rsidRDefault="00EF66A0" w:rsidP="00EF66A0">
      <w:pPr>
        <w:pStyle w:val="NoSpacing"/>
        <w:rPr>
          <w:color w:val="FF0000"/>
          <w:sz w:val="8"/>
          <w:szCs w:val="8"/>
        </w:rPr>
      </w:pPr>
    </w:p>
    <w:p w:rsidR="00EF66A0" w:rsidRPr="00EF66A0" w:rsidRDefault="00A8317F" w:rsidP="00EF66A0">
      <w:pPr>
        <w:pStyle w:val="NoSpacing"/>
        <w:rPr>
          <w:b/>
          <w:color w:val="FF0000"/>
        </w:rPr>
      </w:pPr>
      <w:r>
        <w:rPr>
          <w:color w:val="FF0000"/>
        </w:rPr>
        <w:t>Depending on the type of organization, this answer varied across the various organizations. Some b</w:t>
      </w:r>
      <w:r w:rsidRPr="00A356A8">
        <w:rPr>
          <w:color w:val="FF0000"/>
        </w:rPr>
        <w:t>oard members receive updates at regularly scheduled board meetings.</w:t>
      </w:r>
      <w:r>
        <w:rPr>
          <w:color w:val="FF0000"/>
        </w:rPr>
        <w:t xml:space="preserve"> Some </w:t>
      </w:r>
      <w:r w:rsidRPr="00A356A8">
        <w:rPr>
          <w:color w:val="FF0000"/>
        </w:rPr>
        <w:t>Waiver team</w:t>
      </w:r>
      <w:r>
        <w:rPr>
          <w:color w:val="FF0000"/>
        </w:rPr>
        <w:t>s</w:t>
      </w:r>
      <w:r w:rsidRPr="00A356A8">
        <w:rPr>
          <w:color w:val="FF0000"/>
        </w:rPr>
        <w:t xml:space="preserve"> meet weekly.</w:t>
      </w:r>
      <w:r>
        <w:rPr>
          <w:color w:val="FF0000"/>
        </w:rPr>
        <w:t xml:space="preserve"> </w:t>
      </w:r>
      <w:r w:rsidRPr="00A356A8">
        <w:rPr>
          <w:color w:val="FF0000"/>
        </w:rPr>
        <w:t>Providing updates to senior management is challenging due to busy schedules and multiple deadlines.</w:t>
      </w:r>
    </w:p>
    <w:p w:rsidR="005027DA" w:rsidRDefault="005027DA" w:rsidP="0073675B">
      <w:pPr>
        <w:pStyle w:val="NoSpacing"/>
        <w:ind w:firstLine="720"/>
        <w:rPr>
          <w:sz w:val="8"/>
          <w:szCs w:val="8"/>
        </w:rPr>
      </w:pPr>
    </w:p>
    <w:p w:rsidR="00D70C0E" w:rsidRDefault="00D70C0E" w:rsidP="00D70C0E">
      <w:pPr>
        <w:spacing w:after="0" w:line="240" w:lineRule="auto"/>
        <w:rPr>
          <w:b/>
          <w:sz w:val="28"/>
          <w:szCs w:val="28"/>
        </w:rPr>
      </w:pPr>
    </w:p>
    <w:p w:rsidR="00D70C0E" w:rsidRPr="00D70C0E" w:rsidRDefault="00D70C0E" w:rsidP="00D70C0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</w:t>
      </w:r>
      <w:r w:rsidRPr="00A8317F">
        <w:rPr>
          <w:b/>
          <w:sz w:val="28"/>
          <w:szCs w:val="28"/>
        </w:rPr>
        <w:t>Providers Share Updates on RHP 8 Projects</w:t>
      </w:r>
    </w:p>
    <w:p w:rsidR="00A10CB7" w:rsidRPr="00EF66A0" w:rsidRDefault="00A10CB7" w:rsidP="00A10CB7">
      <w:pPr>
        <w:pStyle w:val="NoSpacing"/>
        <w:rPr>
          <w:color w:val="FF0000"/>
          <w:sz w:val="8"/>
          <w:szCs w:val="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A10CB7" w:rsidRPr="00B5792A" w:rsidTr="00AE4982">
        <w:tc>
          <w:tcPr>
            <w:tcW w:w="1998" w:type="dxa"/>
          </w:tcPr>
          <w:p w:rsidR="00A10CB7" w:rsidRPr="00B5792A" w:rsidRDefault="00A10CB7" w:rsidP="00AE4982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5792A">
              <w:rPr>
                <w:b/>
                <w:sz w:val="21"/>
                <w:szCs w:val="21"/>
              </w:rPr>
              <w:br w:type="page"/>
              <w:t>Provider:</w:t>
            </w:r>
          </w:p>
        </w:tc>
        <w:tc>
          <w:tcPr>
            <w:tcW w:w="7578" w:type="dxa"/>
          </w:tcPr>
          <w:p w:rsidR="00A10CB7" w:rsidRPr="00B5792A" w:rsidRDefault="00A356A8" w:rsidP="00AE4982">
            <w:pPr>
              <w:spacing w:after="0" w:line="240" w:lineRule="auto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Central Counties Services</w:t>
            </w:r>
          </w:p>
        </w:tc>
      </w:tr>
      <w:tr w:rsidR="0003132E" w:rsidRPr="00B5792A" w:rsidTr="00AE4982">
        <w:tc>
          <w:tcPr>
            <w:tcW w:w="1998" w:type="dxa"/>
          </w:tcPr>
          <w:p w:rsidR="0003132E" w:rsidRPr="00B5792A" w:rsidRDefault="0003132E" w:rsidP="00AE4982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5792A">
              <w:rPr>
                <w:b/>
                <w:sz w:val="21"/>
                <w:szCs w:val="21"/>
              </w:rPr>
              <w:t>Goal:</w:t>
            </w:r>
          </w:p>
        </w:tc>
        <w:tc>
          <w:tcPr>
            <w:tcW w:w="7578" w:type="dxa"/>
          </w:tcPr>
          <w:p w:rsidR="0003132E" w:rsidRPr="0003132E" w:rsidRDefault="0003132E" w:rsidP="00AE4982">
            <w:pPr>
              <w:tabs>
                <w:tab w:val="left" w:pos="2265"/>
              </w:tabs>
              <w:spacing w:after="0" w:line="240" w:lineRule="auto"/>
              <w:contextualSpacing/>
              <w:rPr>
                <w:color w:val="FF0000"/>
                <w:sz w:val="21"/>
                <w:szCs w:val="21"/>
              </w:rPr>
            </w:pPr>
            <w:r w:rsidRPr="0003132E">
              <w:rPr>
                <w:color w:val="FF0000"/>
                <w:sz w:val="21"/>
                <w:szCs w:val="21"/>
              </w:rPr>
              <w:t xml:space="preserve">The project will implement group social skills training for persons diagnosed with High-functioning Autism or Asperger’s disorder in the Bell County area.  </w:t>
            </w:r>
          </w:p>
        </w:tc>
      </w:tr>
      <w:tr w:rsidR="0003132E" w:rsidRPr="00B5792A" w:rsidTr="00AE4982">
        <w:tc>
          <w:tcPr>
            <w:tcW w:w="1998" w:type="dxa"/>
          </w:tcPr>
          <w:p w:rsidR="0003132E" w:rsidRPr="00B5792A" w:rsidRDefault="0003132E" w:rsidP="00AE4982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5792A">
              <w:rPr>
                <w:b/>
                <w:sz w:val="21"/>
                <w:szCs w:val="21"/>
              </w:rPr>
              <w:t>Update:</w:t>
            </w:r>
          </w:p>
        </w:tc>
        <w:tc>
          <w:tcPr>
            <w:tcW w:w="7578" w:type="dxa"/>
          </w:tcPr>
          <w:p w:rsidR="0003132E" w:rsidRPr="00B5792A" w:rsidRDefault="00EF66A0" w:rsidP="00A8317F">
            <w:pPr>
              <w:spacing w:after="0" w:line="240" w:lineRule="auto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H</w:t>
            </w:r>
            <w:r w:rsidR="0003132E">
              <w:rPr>
                <w:color w:val="FF0000"/>
                <w:sz w:val="21"/>
                <w:szCs w:val="21"/>
              </w:rPr>
              <w:t>osting a learning collaborative for their internal network of providers in Bell County on autism/</w:t>
            </w:r>
            <w:r w:rsidR="00A8317F" w:rsidRPr="0003132E">
              <w:rPr>
                <w:color w:val="FF0000"/>
                <w:sz w:val="21"/>
                <w:szCs w:val="21"/>
              </w:rPr>
              <w:t xml:space="preserve"> Asperger’s </w:t>
            </w:r>
            <w:r w:rsidR="0003132E">
              <w:rPr>
                <w:color w:val="FF0000"/>
                <w:sz w:val="21"/>
                <w:szCs w:val="21"/>
              </w:rPr>
              <w:t>syndrome on March 4</w:t>
            </w:r>
            <w:r w:rsidR="00A8317F">
              <w:rPr>
                <w:color w:val="FF0000"/>
                <w:sz w:val="21"/>
                <w:szCs w:val="21"/>
              </w:rPr>
              <w:t>th.</w:t>
            </w:r>
          </w:p>
        </w:tc>
      </w:tr>
    </w:tbl>
    <w:p w:rsidR="00A10CB7" w:rsidRDefault="00A10CB7" w:rsidP="00A10CB7">
      <w:pPr>
        <w:pStyle w:val="NoSpacing"/>
        <w:rPr>
          <w:color w:val="FF000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03132E" w:rsidRPr="00B5792A" w:rsidTr="00AE4982">
        <w:tc>
          <w:tcPr>
            <w:tcW w:w="1998" w:type="dxa"/>
          </w:tcPr>
          <w:p w:rsidR="0003132E" w:rsidRPr="00B5792A" w:rsidRDefault="0003132E" w:rsidP="00AE4982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5792A">
              <w:rPr>
                <w:b/>
                <w:sz w:val="21"/>
                <w:szCs w:val="21"/>
              </w:rPr>
              <w:br w:type="page"/>
              <w:t>Provider:</w:t>
            </w:r>
          </w:p>
        </w:tc>
        <w:tc>
          <w:tcPr>
            <w:tcW w:w="7578" w:type="dxa"/>
          </w:tcPr>
          <w:p w:rsidR="0003132E" w:rsidRPr="00B5792A" w:rsidRDefault="0003132E" w:rsidP="00AE4982">
            <w:pPr>
              <w:spacing w:after="0" w:line="240" w:lineRule="auto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Bluebonnet Trails</w:t>
            </w:r>
          </w:p>
        </w:tc>
      </w:tr>
      <w:tr w:rsidR="0003132E" w:rsidRPr="00B5792A" w:rsidTr="00AE4982">
        <w:tc>
          <w:tcPr>
            <w:tcW w:w="1998" w:type="dxa"/>
          </w:tcPr>
          <w:p w:rsidR="0003132E" w:rsidRPr="00B5792A" w:rsidRDefault="0003132E" w:rsidP="00AE4982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5792A">
              <w:rPr>
                <w:b/>
                <w:sz w:val="21"/>
                <w:szCs w:val="21"/>
              </w:rPr>
              <w:t>Goal:</w:t>
            </w:r>
          </w:p>
        </w:tc>
        <w:tc>
          <w:tcPr>
            <w:tcW w:w="7578" w:type="dxa"/>
          </w:tcPr>
          <w:p w:rsidR="0003132E" w:rsidRPr="00EF66A0" w:rsidRDefault="0003132E" w:rsidP="0003132E">
            <w:pPr>
              <w:tabs>
                <w:tab w:val="left" w:pos="2265"/>
              </w:tabs>
              <w:spacing w:after="0" w:line="240" w:lineRule="auto"/>
              <w:contextualSpacing/>
              <w:rPr>
                <w:color w:val="FF0000"/>
                <w:sz w:val="21"/>
                <w:szCs w:val="21"/>
              </w:rPr>
            </w:pPr>
            <w:r w:rsidRPr="00EF66A0">
              <w:rPr>
                <w:color w:val="FF0000"/>
                <w:sz w:val="21"/>
                <w:szCs w:val="21"/>
              </w:rPr>
              <w:t>Will establish outpatient substance abuse treatment sites in Georgetown and Marble Falls</w:t>
            </w:r>
            <w:r w:rsidR="00A8317F">
              <w:rPr>
                <w:color w:val="FF0000"/>
                <w:sz w:val="21"/>
                <w:szCs w:val="21"/>
              </w:rPr>
              <w:t>.</w:t>
            </w:r>
          </w:p>
        </w:tc>
      </w:tr>
      <w:tr w:rsidR="0003132E" w:rsidRPr="00B5792A" w:rsidTr="00AE4982">
        <w:tc>
          <w:tcPr>
            <w:tcW w:w="1998" w:type="dxa"/>
          </w:tcPr>
          <w:p w:rsidR="0003132E" w:rsidRPr="00B5792A" w:rsidRDefault="0003132E" w:rsidP="00AE4982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5792A">
              <w:rPr>
                <w:b/>
                <w:sz w:val="21"/>
                <w:szCs w:val="21"/>
              </w:rPr>
              <w:t>Update:</w:t>
            </w:r>
          </w:p>
        </w:tc>
        <w:tc>
          <w:tcPr>
            <w:tcW w:w="7578" w:type="dxa"/>
          </w:tcPr>
          <w:p w:rsidR="0003132E" w:rsidRPr="00B5792A" w:rsidRDefault="0003132E" w:rsidP="00A8317F">
            <w:pPr>
              <w:spacing w:after="0" w:line="240" w:lineRule="auto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New outpatient center is </w:t>
            </w:r>
            <w:r w:rsidR="00A8317F">
              <w:rPr>
                <w:color w:val="FF0000"/>
                <w:sz w:val="21"/>
                <w:szCs w:val="21"/>
              </w:rPr>
              <w:t>open in Georgetown and t</w:t>
            </w:r>
            <w:r>
              <w:rPr>
                <w:color w:val="FF0000"/>
                <w:sz w:val="21"/>
                <w:szCs w:val="21"/>
              </w:rPr>
              <w:t>hey have served 33 people. They have a license to provide services in Marble Falls now</w:t>
            </w:r>
            <w:r w:rsidR="00A8317F">
              <w:rPr>
                <w:color w:val="FF0000"/>
                <w:sz w:val="21"/>
                <w:szCs w:val="21"/>
              </w:rPr>
              <w:t>,</w:t>
            </w:r>
            <w:r>
              <w:rPr>
                <w:color w:val="FF0000"/>
                <w:sz w:val="21"/>
                <w:szCs w:val="21"/>
              </w:rPr>
              <w:t xml:space="preserve"> and are in process of hiring a counselor.</w:t>
            </w:r>
          </w:p>
        </w:tc>
      </w:tr>
    </w:tbl>
    <w:p w:rsidR="0003132E" w:rsidRPr="00EF66A0" w:rsidRDefault="0003132E" w:rsidP="00A10CB7">
      <w:pPr>
        <w:pStyle w:val="NoSpacing"/>
        <w:rPr>
          <w:color w:val="FF0000"/>
          <w:sz w:val="8"/>
          <w:szCs w:val="8"/>
          <w:highlight w:val="yellow"/>
        </w:rPr>
      </w:pPr>
    </w:p>
    <w:p w:rsidR="00D70C0E" w:rsidRDefault="00D70C0E" w:rsidP="00D70C0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D70C0E" w:rsidRDefault="00D70C0E" w:rsidP="00D70C0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D70C0E" w:rsidRDefault="00D70C0E" w:rsidP="00D70C0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A10CB7" w:rsidRPr="00D70C0E" w:rsidRDefault="00D70C0E" w:rsidP="00D70C0E">
      <w:pPr>
        <w:spacing w:after="0" w:line="240" w:lineRule="auto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VI. </w:t>
      </w:r>
      <w:r w:rsidR="00A10CB7" w:rsidRPr="00D70C0E">
        <w:rPr>
          <w:rFonts w:asciiTheme="minorHAnsi" w:hAnsiTheme="minorHAnsi" w:cstheme="minorHAnsi"/>
          <w:b/>
          <w:sz w:val="28"/>
          <w:szCs w:val="28"/>
        </w:rPr>
        <w:t xml:space="preserve">Next Steps/Adjourn </w:t>
      </w:r>
    </w:p>
    <w:tbl>
      <w:tblPr>
        <w:tblStyle w:val="ColorfulList-Accent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848"/>
      </w:tblGrid>
      <w:tr w:rsidR="00A10CB7" w:rsidRPr="00EF66A0" w:rsidTr="00AE4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943634" w:themeFill="accent2" w:themeFillShade="BF"/>
            <w:noWrap/>
            <w:hideMark/>
          </w:tcPr>
          <w:p w:rsidR="00A10CB7" w:rsidRPr="00EF66A0" w:rsidRDefault="00A10CB7" w:rsidP="00AE4982">
            <w:pPr>
              <w:pStyle w:val="NoSpacing"/>
              <w:rPr>
                <w:bCs w:val="0"/>
                <w:sz w:val="21"/>
                <w:szCs w:val="21"/>
              </w:rPr>
            </w:pPr>
            <w:r w:rsidRPr="00EF66A0">
              <w:rPr>
                <w:sz w:val="21"/>
                <w:szCs w:val="21"/>
              </w:rPr>
              <w:t xml:space="preserve">February 2014 </w:t>
            </w:r>
          </w:p>
        </w:tc>
      </w:tr>
      <w:tr w:rsidR="00A10CB7" w:rsidRPr="00EF66A0" w:rsidTr="00AE4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</w:tcPr>
          <w:p w:rsidR="00A10CB7" w:rsidRPr="00EF66A0" w:rsidRDefault="00A10CB7" w:rsidP="00AE4982">
            <w:pPr>
              <w:pStyle w:val="NoSpacing"/>
              <w:jc w:val="center"/>
              <w:rPr>
                <w:b w:val="0"/>
                <w:sz w:val="21"/>
                <w:szCs w:val="21"/>
              </w:rPr>
            </w:pPr>
            <w:r w:rsidRPr="00EF66A0">
              <w:rPr>
                <w:b w:val="0"/>
                <w:sz w:val="21"/>
                <w:szCs w:val="21"/>
              </w:rPr>
              <w:t>4</w:t>
            </w:r>
          </w:p>
        </w:tc>
        <w:tc>
          <w:tcPr>
            <w:tcW w:w="7848" w:type="dxa"/>
          </w:tcPr>
          <w:p w:rsidR="00A10CB7" w:rsidRPr="00EF66A0" w:rsidRDefault="00A10CB7" w:rsidP="00AE49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1"/>
                <w:szCs w:val="21"/>
              </w:rPr>
            </w:pPr>
            <w:r w:rsidRPr="00EF66A0">
              <w:rPr>
                <w:b/>
                <w:color w:val="FF0000"/>
                <w:sz w:val="21"/>
                <w:szCs w:val="21"/>
              </w:rPr>
              <w:t>DUE DATE: Phase 4:  Providers submit completed documents to Anchor team to compile and submit to HHSC by 2/7/14 due date</w:t>
            </w:r>
          </w:p>
        </w:tc>
      </w:tr>
      <w:tr w:rsidR="00A10CB7" w:rsidRPr="00EF66A0" w:rsidTr="00AE498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</w:tcPr>
          <w:p w:rsidR="00A10CB7" w:rsidRPr="00EF66A0" w:rsidRDefault="00A10CB7" w:rsidP="00AE4982">
            <w:pPr>
              <w:pStyle w:val="NoSpacing"/>
              <w:jc w:val="center"/>
              <w:rPr>
                <w:b w:val="0"/>
                <w:sz w:val="21"/>
                <w:szCs w:val="21"/>
              </w:rPr>
            </w:pPr>
            <w:r w:rsidRPr="00EF66A0">
              <w:rPr>
                <w:b w:val="0"/>
                <w:sz w:val="21"/>
                <w:szCs w:val="21"/>
              </w:rPr>
              <w:t>Early-February</w:t>
            </w:r>
          </w:p>
        </w:tc>
        <w:tc>
          <w:tcPr>
            <w:tcW w:w="7848" w:type="dxa"/>
          </w:tcPr>
          <w:p w:rsidR="00A10CB7" w:rsidRPr="00EF66A0" w:rsidRDefault="00A10CB7" w:rsidP="00AE49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1"/>
                <w:szCs w:val="21"/>
              </w:rPr>
            </w:pPr>
            <w:r w:rsidRPr="00EF66A0">
              <w:rPr>
                <w:sz w:val="21"/>
                <w:szCs w:val="21"/>
              </w:rPr>
              <w:t>HHSC sends revised Category 3 measures menu to Providers</w:t>
            </w:r>
          </w:p>
        </w:tc>
      </w:tr>
      <w:tr w:rsidR="00A8317F" w:rsidRPr="00EF66A0" w:rsidTr="00AE4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 w:val="restart"/>
            <w:noWrap/>
          </w:tcPr>
          <w:p w:rsidR="00A8317F" w:rsidRPr="00EF66A0" w:rsidRDefault="00A8317F" w:rsidP="00AE4982">
            <w:pPr>
              <w:pStyle w:val="NoSpacing"/>
              <w:jc w:val="center"/>
              <w:rPr>
                <w:b w:val="0"/>
                <w:bCs w:val="0"/>
                <w:sz w:val="21"/>
                <w:szCs w:val="21"/>
              </w:rPr>
            </w:pPr>
            <w:r w:rsidRPr="00EF66A0">
              <w:rPr>
                <w:b w:val="0"/>
                <w:sz w:val="21"/>
                <w:szCs w:val="21"/>
              </w:rPr>
              <w:t>7</w:t>
            </w:r>
          </w:p>
        </w:tc>
        <w:tc>
          <w:tcPr>
            <w:tcW w:w="7848" w:type="dxa"/>
          </w:tcPr>
          <w:p w:rsidR="00A8317F" w:rsidRPr="00EF66A0" w:rsidRDefault="00A8317F" w:rsidP="00AE49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1"/>
                <w:szCs w:val="21"/>
              </w:rPr>
            </w:pPr>
            <w:r w:rsidRPr="00EF66A0">
              <w:rPr>
                <w:b/>
                <w:color w:val="0070C0"/>
                <w:sz w:val="21"/>
                <w:szCs w:val="21"/>
              </w:rPr>
              <w:t>DUE DATE: Phase 4:  Anchors submit responses to HHSC feedback</w:t>
            </w:r>
          </w:p>
        </w:tc>
      </w:tr>
      <w:tr w:rsidR="00A8317F" w:rsidRPr="00EF66A0" w:rsidTr="00AE498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/>
            <w:noWrap/>
          </w:tcPr>
          <w:p w:rsidR="00A8317F" w:rsidRPr="00EF66A0" w:rsidRDefault="00A8317F" w:rsidP="00AE4982">
            <w:pPr>
              <w:pStyle w:val="NoSpacing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7848" w:type="dxa"/>
          </w:tcPr>
          <w:p w:rsidR="00A8317F" w:rsidRPr="00EF66A0" w:rsidRDefault="00A8317F" w:rsidP="00AE49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F66A0">
              <w:rPr>
                <w:sz w:val="21"/>
                <w:szCs w:val="21"/>
              </w:rPr>
              <w:t>HHSC and CMS will approve or deny the additional information submitted in response to HSHC comments on October reported milestone/metric achievement</w:t>
            </w:r>
          </w:p>
        </w:tc>
      </w:tr>
      <w:tr w:rsidR="00A10CB7" w:rsidRPr="00EF66A0" w:rsidTr="00AE4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</w:tcPr>
          <w:p w:rsidR="00A10CB7" w:rsidRPr="00EF66A0" w:rsidRDefault="00A10CB7" w:rsidP="00AE4982">
            <w:pPr>
              <w:pStyle w:val="NoSpacing"/>
              <w:jc w:val="center"/>
              <w:rPr>
                <w:b w:val="0"/>
                <w:sz w:val="21"/>
                <w:szCs w:val="21"/>
              </w:rPr>
            </w:pPr>
            <w:r w:rsidRPr="00EF66A0">
              <w:rPr>
                <w:b w:val="0"/>
                <w:sz w:val="21"/>
                <w:szCs w:val="21"/>
              </w:rPr>
              <w:t>12</w:t>
            </w:r>
          </w:p>
        </w:tc>
        <w:tc>
          <w:tcPr>
            <w:tcW w:w="7848" w:type="dxa"/>
          </w:tcPr>
          <w:p w:rsidR="00A10CB7" w:rsidRPr="00A8317F" w:rsidRDefault="00A10CB7" w:rsidP="00AE49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F66A0">
              <w:rPr>
                <w:sz w:val="21"/>
                <w:szCs w:val="21"/>
              </w:rPr>
              <w:t>HHSC provides feedback to RHPs regarding  New 3-Year Projects</w:t>
            </w:r>
          </w:p>
        </w:tc>
      </w:tr>
      <w:tr w:rsidR="00A10CB7" w:rsidRPr="00EF66A0" w:rsidTr="00AE498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</w:tcPr>
          <w:p w:rsidR="00A10CB7" w:rsidRPr="00EF66A0" w:rsidRDefault="00A10CB7" w:rsidP="00AE4982">
            <w:pPr>
              <w:pStyle w:val="NoSpacing"/>
              <w:jc w:val="center"/>
              <w:rPr>
                <w:b w:val="0"/>
                <w:color w:val="FF0000"/>
                <w:sz w:val="21"/>
                <w:szCs w:val="21"/>
              </w:rPr>
            </w:pPr>
            <w:r w:rsidRPr="00EF66A0">
              <w:rPr>
                <w:b w:val="0"/>
                <w:color w:val="auto"/>
                <w:sz w:val="21"/>
                <w:szCs w:val="21"/>
              </w:rPr>
              <w:t>Mid-February</w:t>
            </w:r>
          </w:p>
        </w:tc>
        <w:tc>
          <w:tcPr>
            <w:tcW w:w="7848" w:type="dxa"/>
          </w:tcPr>
          <w:p w:rsidR="00A10CB7" w:rsidRPr="00EF66A0" w:rsidRDefault="00A10CB7" w:rsidP="00AE49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1"/>
                <w:szCs w:val="21"/>
              </w:rPr>
            </w:pPr>
            <w:r w:rsidRPr="00EF66A0">
              <w:rPr>
                <w:b/>
                <w:color w:val="FF0000"/>
                <w:sz w:val="21"/>
                <w:szCs w:val="21"/>
              </w:rPr>
              <w:t>DUE DATE: Providers submit New 3-Year project completed documents to Anchor team to compile and submit to HHSC</w:t>
            </w:r>
          </w:p>
        </w:tc>
      </w:tr>
      <w:tr w:rsidR="00A10CB7" w:rsidRPr="00EF66A0" w:rsidTr="00AE4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</w:tcPr>
          <w:p w:rsidR="00A10CB7" w:rsidRPr="00EF66A0" w:rsidRDefault="00A10CB7" w:rsidP="00AE4982">
            <w:pPr>
              <w:pStyle w:val="NoSpacing"/>
              <w:jc w:val="center"/>
              <w:rPr>
                <w:b w:val="0"/>
                <w:sz w:val="21"/>
                <w:szCs w:val="21"/>
              </w:rPr>
            </w:pPr>
            <w:r w:rsidRPr="00EF66A0">
              <w:rPr>
                <w:b w:val="0"/>
                <w:sz w:val="21"/>
                <w:szCs w:val="21"/>
              </w:rPr>
              <w:t>24</w:t>
            </w:r>
          </w:p>
        </w:tc>
        <w:tc>
          <w:tcPr>
            <w:tcW w:w="7848" w:type="dxa"/>
          </w:tcPr>
          <w:p w:rsidR="00A10CB7" w:rsidRPr="00EF66A0" w:rsidRDefault="00A10CB7" w:rsidP="00AE49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F66A0">
              <w:rPr>
                <w:sz w:val="21"/>
                <w:szCs w:val="21"/>
              </w:rPr>
              <w:t>HHSC completes Phase 4 review</w:t>
            </w:r>
          </w:p>
        </w:tc>
      </w:tr>
      <w:tr w:rsidR="00A10CB7" w:rsidRPr="00EF66A0" w:rsidTr="00AE498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</w:tcPr>
          <w:p w:rsidR="00A10CB7" w:rsidRPr="00EF66A0" w:rsidRDefault="00A10CB7" w:rsidP="00AE4982">
            <w:pPr>
              <w:pStyle w:val="NoSpacing"/>
              <w:jc w:val="center"/>
              <w:rPr>
                <w:b w:val="0"/>
                <w:sz w:val="21"/>
                <w:szCs w:val="21"/>
              </w:rPr>
            </w:pPr>
            <w:r w:rsidRPr="00EF66A0">
              <w:rPr>
                <w:b w:val="0"/>
                <w:sz w:val="21"/>
                <w:szCs w:val="21"/>
              </w:rPr>
              <w:t>28</w:t>
            </w:r>
          </w:p>
        </w:tc>
        <w:tc>
          <w:tcPr>
            <w:tcW w:w="7848" w:type="dxa"/>
          </w:tcPr>
          <w:p w:rsidR="00A10CB7" w:rsidRPr="00EF66A0" w:rsidRDefault="00A10CB7" w:rsidP="00AE49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F66A0">
              <w:rPr>
                <w:b/>
                <w:sz w:val="21"/>
                <w:szCs w:val="21"/>
              </w:rPr>
              <w:t xml:space="preserve">UC ONLY DUE DATE: </w:t>
            </w:r>
            <w:r w:rsidRPr="00EF66A0">
              <w:rPr>
                <w:sz w:val="21"/>
                <w:szCs w:val="21"/>
              </w:rPr>
              <w:t>Providers submit completed</w:t>
            </w:r>
            <w:r w:rsidRPr="00EF66A0">
              <w:rPr>
                <w:b/>
                <w:sz w:val="21"/>
                <w:szCs w:val="21"/>
              </w:rPr>
              <w:t xml:space="preserve"> </w:t>
            </w:r>
            <w:r w:rsidRPr="00EF66A0">
              <w:rPr>
                <w:sz w:val="21"/>
                <w:szCs w:val="21"/>
              </w:rPr>
              <w:t>UC Tool to HHSC</w:t>
            </w:r>
          </w:p>
        </w:tc>
      </w:tr>
      <w:tr w:rsidR="00A10CB7" w:rsidRPr="00EF66A0" w:rsidTr="00AE4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</w:tcPr>
          <w:p w:rsidR="00A10CB7" w:rsidRPr="00EF66A0" w:rsidRDefault="00A10CB7" w:rsidP="00AE4982">
            <w:pPr>
              <w:pStyle w:val="NoSpacing"/>
              <w:jc w:val="center"/>
              <w:rPr>
                <w:b w:val="0"/>
                <w:sz w:val="21"/>
                <w:szCs w:val="21"/>
              </w:rPr>
            </w:pPr>
            <w:r w:rsidRPr="00EF66A0">
              <w:rPr>
                <w:b w:val="0"/>
                <w:sz w:val="21"/>
                <w:szCs w:val="21"/>
              </w:rPr>
              <w:t>Late-February</w:t>
            </w:r>
          </w:p>
        </w:tc>
        <w:tc>
          <w:tcPr>
            <w:tcW w:w="7848" w:type="dxa"/>
          </w:tcPr>
          <w:p w:rsidR="00A10CB7" w:rsidRPr="00EF66A0" w:rsidRDefault="00A10CB7" w:rsidP="00AE49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F66A0">
              <w:rPr>
                <w:b/>
                <w:color w:val="0070C0"/>
                <w:sz w:val="21"/>
                <w:szCs w:val="21"/>
              </w:rPr>
              <w:t>DUE DATE: Anchors respond to HHSC feedback on New 3-Year Projects</w:t>
            </w:r>
          </w:p>
        </w:tc>
      </w:tr>
    </w:tbl>
    <w:p w:rsidR="00A10CB7" w:rsidRPr="00EB6FCB" w:rsidRDefault="00A10CB7" w:rsidP="00EF66A0">
      <w:pPr>
        <w:spacing w:after="0" w:line="240" w:lineRule="auto"/>
        <w:jc w:val="center"/>
        <w:rPr>
          <w:color w:val="FF0000"/>
          <w:highlight w:val="yellow"/>
        </w:rPr>
      </w:pPr>
      <w:r w:rsidRPr="00521157">
        <w:rPr>
          <w:b/>
          <w:color w:val="0070C0"/>
        </w:rPr>
        <w:t xml:space="preserve">Blue – </w:t>
      </w:r>
      <w:r>
        <w:rPr>
          <w:b/>
          <w:color w:val="0070C0"/>
        </w:rPr>
        <w:t xml:space="preserve">Anchor  </w:t>
      </w:r>
      <w:r>
        <w:rPr>
          <w:b/>
          <w:color w:val="0070C0"/>
        </w:rPr>
        <w:tab/>
        <w:t xml:space="preserve">      </w:t>
      </w:r>
      <w:r w:rsidRPr="00521157">
        <w:rPr>
          <w:b/>
          <w:color w:val="FF0000"/>
        </w:rPr>
        <w:t xml:space="preserve">Red- </w:t>
      </w:r>
      <w:r>
        <w:rPr>
          <w:b/>
          <w:color w:val="FF0000"/>
        </w:rPr>
        <w:t>Providers</w:t>
      </w:r>
    </w:p>
    <w:sectPr w:rsidR="00A10CB7" w:rsidRPr="00EB6FCB" w:rsidSect="001810FE">
      <w:footerReference w:type="default" r:id="rId11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42" w:rsidRDefault="00825142" w:rsidP="0084001C">
      <w:pPr>
        <w:spacing w:after="0" w:line="240" w:lineRule="auto"/>
      </w:pPr>
      <w:r>
        <w:separator/>
      </w:r>
    </w:p>
  </w:endnote>
  <w:endnote w:type="continuationSeparator" w:id="0">
    <w:p w:rsidR="00825142" w:rsidRDefault="0082514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699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6A0" w:rsidRDefault="00EF6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6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42" w:rsidRDefault="00825142" w:rsidP="0084001C">
      <w:pPr>
        <w:spacing w:after="0" w:line="240" w:lineRule="auto"/>
      </w:pPr>
      <w:r>
        <w:separator/>
      </w:r>
    </w:p>
  </w:footnote>
  <w:footnote w:type="continuationSeparator" w:id="0">
    <w:p w:rsidR="00825142" w:rsidRDefault="00825142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F53"/>
    <w:multiLevelType w:val="hybridMultilevel"/>
    <w:tmpl w:val="1FAEB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2549BC"/>
    <w:multiLevelType w:val="hybridMultilevel"/>
    <w:tmpl w:val="F6908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2C08"/>
    <w:multiLevelType w:val="hybridMultilevel"/>
    <w:tmpl w:val="E646CDD2"/>
    <w:lvl w:ilvl="0" w:tplc="3E84C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80896"/>
    <w:multiLevelType w:val="hybridMultilevel"/>
    <w:tmpl w:val="24202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6C6F"/>
    <w:multiLevelType w:val="hybridMultilevel"/>
    <w:tmpl w:val="7AFA5D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9187B"/>
    <w:multiLevelType w:val="hybridMultilevel"/>
    <w:tmpl w:val="97E80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765B39"/>
    <w:multiLevelType w:val="hybridMultilevel"/>
    <w:tmpl w:val="A748F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1C7C88"/>
    <w:multiLevelType w:val="hybridMultilevel"/>
    <w:tmpl w:val="8D4E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1E63BE"/>
    <w:multiLevelType w:val="hybridMultilevel"/>
    <w:tmpl w:val="7324CC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D36518"/>
    <w:multiLevelType w:val="hybridMultilevel"/>
    <w:tmpl w:val="26AE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5A3F70"/>
    <w:multiLevelType w:val="hybridMultilevel"/>
    <w:tmpl w:val="C0868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852DD"/>
    <w:multiLevelType w:val="hybridMultilevel"/>
    <w:tmpl w:val="51C2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A140E"/>
    <w:multiLevelType w:val="hybridMultilevel"/>
    <w:tmpl w:val="1F8CB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2A770B"/>
    <w:multiLevelType w:val="hybridMultilevel"/>
    <w:tmpl w:val="4F500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75317C"/>
    <w:multiLevelType w:val="hybridMultilevel"/>
    <w:tmpl w:val="F53C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88640C"/>
    <w:multiLevelType w:val="hybridMultilevel"/>
    <w:tmpl w:val="D99E1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A317A"/>
    <w:multiLevelType w:val="hybridMultilevel"/>
    <w:tmpl w:val="A4B40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C525E9"/>
    <w:multiLevelType w:val="hybridMultilevel"/>
    <w:tmpl w:val="3B1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26419"/>
    <w:multiLevelType w:val="hybridMultilevel"/>
    <w:tmpl w:val="31B8D906"/>
    <w:lvl w:ilvl="0" w:tplc="6EBCC0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27562E"/>
    <w:multiLevelType w:val="hybridMultilevel"/>
    <w:tmpl w:val="3862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4FF5E">
      <w:start w:val="1"/>
      <w:numFmt w:val="lowerLetter"/>
      <w:lvlText w:val="%2."/>
      <w:lvlJc w:val="left"/>
      <w:pPr>
        <w:ind w:left="46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52D33"/>
    <w:multiLevelType w:val="hybridMultilevel"/>
    <w:tmpl w:val="19728910"/>
    <w:lvl w:ilvl="0" w:tplc="8DFA1A5A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1"/>
  </w:num>
  <w:num w:numId="3">
    <w:abstractNumId w:val="12"/>
  </w:num>
  <w:num w:numId="4">
    <w:abstractNumId w:val="7"/>
  </w:num>
  <w:num w:numId="5">
    <w:abstractNumId w:val="10"/>
  </w:num>
  <w:num w:numId="6">
    <w:abstractNumId w:val="14"/>
  </w:num>
  <w:num w:numId="7">
    <w:abstractNumId w:val="20"/>
  </w:num>
  <w:num w:numId="8">
    <w:abstractNumId w:val="3"/>
  </w:num>
  <w:num w:numId="9">
    <w:abstractNumId w:val="27"/>
  </w:num>
  <w:num w:numId="10">
    <w:abstractNumId w:val="26"/>
  </w:num>
  <w:num w:numId="11">
    <w:abstractNumId w:val="2"/>
  </w:num>
  <w:num w:numId="12">
    <w:abstractNumId w:val="19"/>
  </w:num>
  <w:num w:numId="13">
    <w:abstractNumId w:val="22"/>
  </w:num>
  <w:num w:numId="14">
    <w:abstractNumId w:val="9"/>
  </w:num>
  <w:num w:numId="15">
    <w:abstractNumId w:val="1"/>
  </w:num>
  <w:num w:numId="16">
    <w:abstractNumId w:val="13"/>
  </w:num>
  <w:num w:numId="17">
    <w:abstractNumId w:val="4"/>
  </w:num>
  <w:num w:numId="18">
    <w:abstractNumId w:val="11"/>
  </w:num>
  <w:num w:numId="19">
    <w:abstractNumId w:val="23"/>
  </w:num>
  <w:num w:numId="20">
    <w:abstractNumId w:val="17"/>
  </w:num>
  <w:num w:numId="21">
    <w:abstractNumId w:val="5"/>
  </w:num>
  <w:num w:numId="22">
    <w:abstractNumId w:val="18"/>
  </w:num>
  <w:num w:numId="23">
    <w:abstractNumId w:val="8"/>
  </w:num>
  <w:num w:numId="24">
    <w:abstractNumId w:val="0"/>
  </w:num>
  <w:num w:numId="25">
    <w:abstractNumId w:val="24"/>
  </w:num>
  <w:num w:numId="26">
    <w:abstractNumId w:val="6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144C5"/>
    <w:rsid w:val="0003132E"/>
    <w:rsid w:val="00077DEB"/>
    <w:rsid w:val="000A2C56"/>
    <w:rsid w:val="000C3F5E"/>
    <w:rsid w:val="001120CE"/>
    <w:rsid w:val="001133E7"/>
    <w:rsid w:val="001576FD"/>
    <w:rsid w:val="00163432"/>
    <w:rsid w:val="001810FE"/>
    <w:rsid w:val="001846B1"/>
    <w:rsid w:val="001A2351"/>
    <w:rsid w:val="001A79CA"/>
    <w:rsid w:val="00235803"/>
    <w:rsid w:val="00256800"/>
    <w:rsid w:val="00283EBF"/>
    <w:rsid w:val="00287A36"/>
    <w:rsid w:val="002E0875"/>
    <w:rsid w:val="00330131"/>
    <w:rsid w:val="003678C6"/>
    <w:rsid w:val="00376CD3"/>
    <w:rsid w:val="003821DF"/>
    <w:rsid w:val="003822DB"/>
    <w:rsid w:val="00396243"/>
    <w:rsid w:val="003C07EF"/>
    <w:rsid w:val="003D26D9"/>
    <w:rsid w:val="003D39E2"/>
    <w:rsid w:val="003F49D8"/>
    <w:rsid w:val="0040609C"/>
    <w:rsid w:val="00446508"/>
    <w:rsid w:val="00476D3F"/>
    <w:rsid w:val="0049724D"/>
    <w:rsid w:val="005027DA"/>
    <w:rsid w:val="00503711"/>
    <w:rsid w:val="00504009"/>
    <w:rsid w:val="00524736"/>
    <w:rsid w:val="00531959"/>
    <w:rsid w:val="005533CB"/>
    <w:rsid w:val="00563593"/>
    <w:rsid w:val="005B3CB3"/>
    <w:rsid w:val="005C3817"/>
    <w:rsid w:val="005D7F52"/>
    <w:rsid w:val="005E2DC1"/>
    <w:rsid w:val="006074A1"/>
    <w:rsid w:val="00611D79"/>
    <w:rsid w:val="00636EED"/>
    <w:rsid w:val="006375F9"/>
    <w:rsid w:val="00663338"/>
    <w:rsid w:val="00676AEB"/>
    <w:rsid w:val="006B5901"/>
    <w:rsid w:val="006C4EEE"/>
    <w:rsid w:val="0073675B"/>
    <w:rsid w:val="00751456"/>
    <w:rsid w:val="00771023"/>
    <w:rsid w:val="00775BB3"/>
    <w:rsid w:val="007A60A6"/>
    <w:rsid w:val="007F0780"/>
    <w:rsid w:val="007F4E64"/>
    <w:rsid w:val="008000BE"/>
    <w:rsid w:val="00805CDC"/>
    <w:rsid w:val="00824470"/>
    <w:rsid w:val="00825142"/>
    <w:rsid w:val="00825C45"/>
    <w:rsid w:val="0084001C"/>
    <w:rsid w:val="008762A1"/>
    <w:rsid w:val="008A5AA2"/>
    <w:rsid w:val="008B598A"/>
    <w:rsid w:val="008C4267"/>
    <w:rsid w:val="00905EA6"/>
    <w:rsid w:val="00951D58"/>
    <w:rsid w:val="00966914"/>
    <w:rsid w:val="009744AD"/>
    <w:rsid w:val="009948BC"/>
    <w:rsid w:val="009B6533"/>
    <w:rsid w:val="009D4AAD"/>
    <w:rsid w:val="009F039E"/>
    <w:rsid w:val="00A10CB7"/>
    <w:rsid w:val="00A136EE"/>
    <w:rsid w:val="00A154EF"/>
    <w:rsid w:val="00A22E5C"/>
    <w:rsid w:val="00A33290"/>
    <w:rsid w:val="00A356A8"/>
    <w:rsid w:val="00A623DD"/>
    <w:rsid w:val="00A819EF"/>
    <w:rsid w:val="00A8317F"/>
    <w:rsid w:val="00AA7392"/>
    <w:rsid w:val="00AB1587"/>
    <w:rsid w:val="00AB5F95"/>
    <w:rsid w:val="00AC1989"/>
    <w:rsid w:val="00AC1DA1"/>
    <w:rsid w:val="00AC2A06"/>
    <w:rsid w:val="00B22E28"/>
    <w:rsid w:val="00B5792A"/>
    <w:rsid w:val="00B727C5"/>
    <w:rsid w:val="00BA269A"/>
    <w:rsid w:val="00BC29F4"/>
    <w:rsid w:val="00BC5CF5"/>
    <w:rsid w:val="00BE3D77"/>
    <w:rsid w:val="00C12515"/>
    <w:rsid w:val="00C164EE"/>
    <w:rsid w:val="00C24699"/>
    <w:rsid w:val="00C25B5D"/>
    <w:rsid w:val="00C51E78"/>
    <w:rsid w:val="00CD0056"/>
    <w:rsid w:val="00CD577F"/>
    <w:rsid w:val="00D645AF"/>
    <w:rsid w:val="00D70C0E"/>
    <w:rsid w:val="00D72926"/>
    <w:rsid w:val="00D75C66"/>
    <w:rsid w:val="00DE7103"/>
    <w:rsid w:val="00E23358"/>
    <w:rsid w:val="00E42636"/>
    <w:rsid w:val="00E646A7"/>
    <w:rsid w:val="00EB56CF"/>
    <w:rsid w:val="00EB6FCB"/>
    <w:rsid w:val="00EC3B0B"/>
    <w:rsid w:val="00ED76F3"/>
    <w:rsid w:val="00EF66A0"/>
    <w:rsid w:val="00F34551"/>
    <w:rsid w:val="00F36D2D"/>
    <w:rsid w:val="00F601FA"/>
    <w:rsid w:val="00FB646F"/>
    <w:rsid w:val="00FC1AB4"/>
    <w:rsid w:val="00FE3E0D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C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ctools@hhsc.state.tx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268C-42C8-4DBC-9AC6-90663310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Bienski, Jennifer</cp:lastModifiedBy>
  <cp:revision>2</cp:revision>
  <cp:lastPrinted>2014-01-31T15:37:00Z</cp:lastPrinted>
  <dcterms:created xsi:type="dcterms:W3CDTF">2014-02-14T16:47:00Z</dcterms:created>
  <dcterms:modified xsi:type="dcterms:W3CDTF">2014-02-14T16:47:00Z</dcterms:modified>
</cp:coreProperties>
</file>