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A2" w:rsidRPr="00AA7392" w:rsidRDefault="00782014" w:rsidP="00782014">
      <w:pPr>
        <w:spacing w:after="0" w:line="240" w:lineRule="auto"/>
        <w:rPr>
          <w:rFonts w:asciiTheme="minorHAnsi" w:hAnsiTheme="minorHAnsi" w:cstheme="minorHAnsi"/>
          <w:b/>
          <w:sz w:val="36"/>
          <w:szCs w:val="36"/>
        </w:rPr>
      </w:pPr>
      <w:bookmarkStart w:id="0" w:name="_GoBack"/>
      <w:bookmarkEnd w:id="0"/>
      <w:r>
        <w:rPr>
          <w:rFonts w:asciiTheme="minorHAnsi" w:hAnsiTheme="minorHAnsi" w:cstheme="minorHAnsi"/>
          <w:b/>
          <w:sz w:val="36"/>
          <w:szCs w:val="36"/>
        </w:rPr>
        <w:t xml:space="preserve">                 </w:t>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782014" w:rsidRDefault="00782014" w:rsidP="00782014">
      <w:pPr>
        <w:spacing w:after="0" w:line="240" w:lineRule="auto"/>
        <w:ind w:left="2160" w:firstLine="720"/>
        <w:rPr>
          <w:rFonts w:asciiTheme="minorHAnsi" w:hAnsiTheme="minorHAnsi" w:cstheme="minorHAnsi"/>
          <w:b/>
          <w:sz w:val="28"/>
          <w:szCs w:val="28"/>
        </w:rPr>
      </w:pPr>
      <w:r>
        <w:rPr>
          <w:rFonts w:asciiTheme="minorHAnsi" w:hAnsiTheme="minorHAnsi" w:cstheme="minorHAnsi"/>
          <w:b/>
          <w:sz w:val="26"/>
          <w:szCs w:val="26"/>
        </w:rPr>
        <w:t xml:space="preserve"> </w:t>
      </w:r>
      <w:r>
        <w:rPr>
          <w:rFonts w:asciiTheme="minorHAnsi" w:hAnsiTheme="minorHAnsi" w:cstheme="minorHAnsi"/>
          <w:b/>
          <w:sz w:val="26"/>
          <w:szCs w:val="26"/>
        </w:rPr>
        <w:tab/>
      </w:r>
      <w:r>
        <w:rPr>
          <w:rFonts w:asciiTheme="minorHAnsi" w:hAnsiTheme="minorHAnsi" w:cstheme="minorHAnsi"/>
          <w:b/>
          <w:sz w:val="26"/>
          <w:szCs w:val="26"/>
        </w:rPr>
        <w:tab/>
        <w:t xml:space="preserve">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Conference Call</w:t>
      </w:r>
    </w:p>
    <w:p w:rsidR="00396243" w:rsidRPr="00782014" w:rsidRDefault="00782014" w:rsidP="00782014">
      <w:pPr>
        <w:spacing w:after="0" w:line="240" w:lineRule="auto"/>
        <w:ind w:left="2880"/>
        <w:rPr>
          <w:rFonts w:asciiTheme="minorHAnsi" w:hAnsiTheme="minorHAnsi" w:cstheme="minorHAnsi"/>
          <w:b/>
          <w:sz w:val="28"/>
          <w:szCs w:val="28"/>
        </w:rPr>
      </w:pPr>
      <w:r>
        <w:rPr>
          <w:rFonts w:asciiTheme="minorHAnsi" w:hAnsiTheme="minorHAnsi" w:cstheme="minorHAnsi"/>
          <w:b/>
          <w:sz w:val="28"/>
          <w:szCs w:val="28"/>
        </w:rPr>
        <w:t xml:space="preserve">  </w:t>
      </w:r>
      <w:r w:rsidR="00246DE8">
        <w:rPr>
          <w:rFonts w:asciiTheme="minorHAnsi" w:hAnsiTheme="minorHAnsi" w:cstheme="minorHAnsi"/>
          <w:b/>
          <w:sz w:val="28"/>
          <w:szCs w:val="28"/>
        </w:rPr>
        <w:t>Tuesday</w:t>
      </w:r>
      <w:r w:rsidR="00602775" w:rsidRPr="00782014">
        <w:rPr>
          <w:rFonts w:asciiTheme="minorHAnsi" w:hAnsiTheme="minorHAnsi" w:cstheme="minorHAnsi"/>
          <w:b/>
          <w:sz w:val="28"/>
          <w:szCs w:val="28"/>
        </w:rPr>
        <w:t xml:space="preserve">, </w:t>
      </w:r>
      <w:r w:rsidR="00B90EF7">
        <w:rPr>
          <w:rFonts w:asciiTheme="minorHAnsi" w:hAnsiTheme="minorHAnsi" w:cstheme="minorHAnsi"/>
          <w:b/>
          <w:sz w:val="28"/>
          <w:szCs w:val="28"/>
        </w:rPr>
        <w:t>February 10</w:t>
      </w:r>
      <w:r w:rsidR="00CD577F" w:rsidRPr="00782014">
        <w:rPr>
          <w:rFonts w:asciiTheme="minorHAnsi" w:hAnsiTheme="minorHAnsi" w:cstheme="minorHAnsi"/>
          <w:b/>
          <w:sz w:val="28"/>
          <w:szCs w:val="28"/>
        </w:rPr>
        <w:t>, 201</w:t>
      </w:r>
      <w:r w:rsidR="00697235">
        <w:rPr>
          <w:rFonts w:asciiTheme="minorHAnsi" w:hAnsiTheme="minorHAnsi" w:cstheme="minorHAnsi"/>
          <w:b/>
          <w:sz w:val="28"/>
          <w:szCs w:val="28"/>
        </w:rPr>
        <w:t>5</w:t>
      </w:r>
      <w:r w:rsidR="00FC1AB4" w:rsidRPr="00782014">
        <w:rPr>
          <w:rFonts w:asciiTheme="minorHAnsi" w:hAnsiTheme="minorHAnsi" w:cstheme="minorHAnsi"/>
          <w:b/>
          <w:sz w:val="28"/>
          <w:szCs w:val="28"/>
        </w:rPr>
        <w:t xml:space="preserve"> </w:t>
      </w:r>
      <w:r w:rsidR="00FC1AB4" w:rsidRPr="00782014">
        <w:rPr>
          <w:rFonts w:cs="Calibri"/>
          <w:b/>
          <w:sz w:val="28"/>
          <w:szCs w:val="28"/>
        </w:rPr>
        <w:t>•</w:t>
      </w:r>
      <w:r w:rsidR="00FC1AB4" w:rsidRPr="00782014">
        <w:rPr>
          <w:b/>
          <w:sz w:val="28"/>
          <w:szCs w:val="28"/>
        </w:rPr>
        <w:t xml:space="preserve"> </w:t>
      </w:r>
      <w:r w:rsidR="00310193" w:rsidRPr="00782014">
        <w:rPr>
          <w:b/>
          <w:sz w:val="28"/>
          <w:szCs w:val="28"/>
        </w:rPr>
        <w:t>10</w:t>
      </w:r>
      <w:r w:rsidR="0007763A" w:rsidRPr="00782014">
        <w:rPr>
          <w:b/>
          <w:sz w:val="28"/>
          <w:szCs w:val="28"/>
        </w:rPr>
        <w:t>:00-</w:t>
      </w:r>
      <w:r w:rsidR="00310193" w:rsidRPr="00782014">
        <w:rPr>
          <w:b/>
          <w:sz w:val="28"/>
          <w:szCs w:val="28"/>
        </w:rPr>
        <w:t>11</w:t>
      </w:r>
      <w:r w:rsidR="0029756A" w:rsidRPr="00782014">
        <w:rPr>
          <w:b/>
          <w:sz w:val="28"/>
          <w:szCs w:val="28"/>
        </w:rPr>
        <w:t>:00</w:t>
      </w:r>
      <w:r w:rsidR="004C5AB1" w:rsidRPr="00782014">
        <w:rPr>
          <w:b/>
          <w:sz w:val="28"/>
          <w:szCs w:val="28"/>
        </w:rPr>
        <w:t xml:space="preserve"> a</w:t>
      </w:r>
      <w:r w:rsidR="00FC1AB4" w:rsidRPr="00782014">
        <w:rPr>
          <w:b/>
          <w:sz w:val="28"/>
          <w:szCs w:val="28"/>
        </w:rPr>
        <w:t>.m.</w:t>
      </w:r>
    </w:p>
    <w:p w:rsidR="00677A71" w:rsidRDefault="00782014" w:rsidP="00782014">
      <w:pPr>
        <w:pStyle w:val="BodyText"/>
        <w:pBdr>
          <w:bottom w:val="single" w:sz="12" w:space="1" w:color="auto"/>
        </w:pBdr>
        <w:rPr>
          <w:sz w:val="28"/>
          <w:szCs w:val="28"/>
        </w:rPr>
      </w:pPr>
      <w:r>
        <w:rPr>
          <w:sz w:val="28"/>
          <w:szCs w:val="28"/>
        </w:rPr>
        <w:t xml:space="preserve">     </w:t>
      </w:r>
      <w:r w:rsidR="00287A36" w:rsidRPr="00782014">
        <w:rPr>
          <w:sz w:val="28"/>
          <w:szCs w:val="28"/>
        </w:rPr>
        <w:t xml:space="preserve">Phone Number: 877-931-8150 </w:t>
      </w:r>
      <w:r w:rsidR="00287A36" w:rsidRPr="00782014">
        <w:rPr>
          <w:rFonts w:cs="Calibri"/>
          <w:b/>
          <w:sz w:val="28"/>
          <w:szCs w:val="28"/>
        </w:rPr>
        <w:t>•</w:t>
      </w:r>
      <w:r w:rsidR="00287A36" w:rsidRPr="00782014">
        <w:rPr>
          <w:sz w:val="28"/>
          <w:szCs w:val="28"/>
        </w:rPr>
        <w:t xml:space="preserve"> Participant Passcode: 1624814</w:t>
      </w:r>
    </w:p>
    <w:p w:rsidR="002A2A13" w:rsidRPr="00677A71" w:rsidRDefault="002A2A13" w:rsidP="00782014">
      <w:pPr>
        <w:pStyle w:val="BodyText"/>
        <w:pBdr>
          <w:bottom w:val="single" w:sz="12" w:space="1" w:color="auto"/>
        </w:pBdr>
        <w:rPr>
          <w:sz w:val="28"/>
          <w:szCs w:val="28"/>
        </w:rPr>
      </w:pPr>
      <w:r w:rsidRPr="001F158C">
        <w:rPr>
          <w:rFonts w:asciiTheme="minorHAnsi" w:hAnsiTheme="minorHAnsi" w:cstheme="minorHAnsi"/>
          <w:b/>
          <w:noProof/>
        </w:rPr>
        <w:drawing>
          <wp:anchor distT="0" distB="0" distL="114300" distR="114300" simplePos="0" relativeHeight="251663360" behindDoc="1" locked="0" layoutInCell="1" allowOverlap="1" wp14:anchorId="6E2E5F95" wp14:editId="0415C461">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0216FA" w:rsidRPr="00332A1F" w:rsidRDefault="000216FA" w:rsidP="000216FA">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horzAnchor="margin" w:tblpXSpec="center" w:tblpY="365"/>
        <w:tblOverlap w:val="never"/>
        <w:tblW w:w="9558" w:type="dxa"/>
        <w:tblLook w:val="04A0" w:firstRow="1" w:lastRow="0" w:firstColumn="1" w:lastColumn="0" w:noHBand="0" w:noVBand="1"/>
      </w:tblPr>
      <w:tblGrid>
        <w:gridCol w:w="4675"/>
        <w:gridCol w:w="4883"/>
      </w:tblGrid>
      <w:tr w:rsidR="000216FA" w:rsidRPr="001C726F" w:rsidTr="000216FA">
        <w:tc>
          <w:tcPr>
            <w:tcW w:w="4675" w:type="dxa"/>
          </w:tcPr>
          <w:p w:rsidR="000216FA" w:rsidRPr="00C075FB" w:rsidRDefault="000216FA" w:rsidP="00184F3C">
            <w:pPr>
              <w:pStyle w:val="NoSpacing"/>
              <w:rPr>
                <w:b/>
                <w:sz w:val="24"/>
              </w:rPr>
            </w:pPr>
            <w:r w:rsidRPr="00C075FB">
              <w:rPr>
                <w:b/>
                <w:sz w:val="24"/>
              </w:rPr>
              <w:t>Organization</w:t>
            </w:r>
          </w:p>
        </w:tc>
        <w:tc>
          <w:tcPr>
            <w:tcW w:w="4883" w:type="dxa"/>
          </w:tcPr>
          <w:p w:rsidR="000216FA" w:rsidRPr="00C075FB" w:rsidRDefault="000216FA" w:rsidP="00184F3C">
            <w:pPr>
              <w:pStyle w:val="NoSpacing"/>
              <w:rPr>
                <w:b/>
                <w:sz w:val="24"/>
              </w:rPr>
            </w:pPr>
            <w:r w:rsidRPr="00C075FB">
              <w:rPr>
                <w:b/>
                <w:sz w:val="24"/>
              </w:rPr>
              <w:t>Name(s)</w:t>
            </w:r>
          </w:p>
        </w:tc>
      </w:tr>
      <w:tr w:rsidR="000216FA" w:rsidRPr="001C726F" w:rsidTr="000216FA">
        <w:trPr>
          <w:trHeight w:val="257"/>
        </w:trPr>
        <w:tc>
          <w:tcPr>
            <w:tcW w:w="4675" w:type="dxa"/>
          </w:tcPr>
          <w:p w:rsidR="000216FA" w:rsidRPr="001C726F" w:rsidRDefault="000216FA" w:rsidP="00184F3C">
            <w:pPr>
              <w:pStyle w:val="NoSpacing"/>
            </w:pPr>
            <w:r w:rsidRPr="001C726F">
              <w:t>Bell County Public Health District</w:t>
            </w:r>
          </w:p>
        </w:tc>
        <w:tc>
          <w:tcPr>
            <w:tcW w:w="4883" w:type="dxa"/>
          </w:tcPr>
          <w:p w:rsidR="000216FA" w:rsidRPr="001C726F" w:rsidRDefault="009B57B5" w:rsidP="00184F3C">
            <w:pPr>
              <w:pStyle w:val="NoSpacing"/>
            </w:pPr>
            <w:r>
              <w:t>N/A</w:t>
            </w:r>
          </w:p>
        </w:tc>
      </w:tr>
      <w:tr w:rsidR="000216FA" w:rsidRPr="001C726F" w:rsidTr="000216FA">
        <w:trPr>
          <w:trHeight w:val="257"/>
        </w:trPr>
        <w:tc>
          <w:tcPr>
            <w:tcW w:w="4675" w:type="dxa"/>
          </w:tcPr>
          <w:p w:rsidR="000216FA" w:rsidRPr="001C726F" w:rsidRDefault="000216FA" w:rsidP="00184F3C">
            <w:pPr>
              <w:pStyle w:val="NoSpacing"/>
            </w:pPr>
            <w:r w:rsidRPr="001C726F">
              <w:t>Bluebonnet Trails</w:t>
            </w:r>
          </w:p>
        </w:tc>
        <w:tc>
          <w:tcPr>
            <w:tcW w:w="4883" w:type="dxa"/>
          </w:tcPr>
          <w:p w:rsidR="000216FA" w:rsidRDefault="009B57B5" w:rsidP="00184F3C">
            <w:pPr>
              <w:pStyle w:val="NoSpacing"/>
            </w:pPr>
            <w:r>
              <w:t>Beth McClary</w:t>
            </w:r>
          </w:p>
          <w:p w:rsidR="009B57B5" w:rsidRDefault="009B57B5" w:rsidP="00184F3C">
            <w:pPr>
              <w:pStyle w:val="NoSpacing"/>
            </w:pPr>
            <w:r>
              <w:t>Jamie Schmitt</w:t>
            </w:r>
          </w:p>
          <w:p w:rsidR="009B57B5" w:rsidRDefault="009B57B5" w:rsidP="00184F3C">
            <w:pPr>
              <w:pStyle w:val="NoSpacing"/>
            </w:pPr>
            <w:r>
              <w:t>Vicky Hall</w:t>
            </w:r>
          </w:p>
          <w:p w:rsidR="009B57B5" w:rsidRDefault="009B57B5" w:rsidP="00184F3C">
            <w:pPr>
              <w:pStyle w:val="NoSpacing"/>
            </w:pPr>
            <w:r>
              <w:t>Kris Tamez</w:t>
            </w:r>
          </w:p>
          <w:p w:rsidR="000216FA" w:rsidRPr="001C726F" w:rsidRDefault="009B57B5" w:rsidP="00184F3C">
            <w:pPr>
              <w:pStyle w:val="NoSpacing"/>
            </w:pPr>
            <w:r>
              <w:t>Morgan Starr</w:t>
            </w:r>
          </w:p>
        </w:tc>
      </w:tr>
      <w:tr w:rsidR="000216FA" w:rsidRPr="001C726F" w:rsidTr="000216FA">
        <w:tc>
          <w:tcPr>
            <w:tcW w:w="4675" w:type="dxa"/>
          </w:tcPr>
          <w:p w:rsidR="000216FA" w:rsidRPr="001C726F" w:rsidRDefault="000216FA" w:rsidP="00184F3C">
            <w:pPr>
              <w:pStyle w:val="NoSpacing"/>
            </w:pPr>
            <w:r w:rsidRPr="001C726F">
              <w:t>Center for Life</w:t>
            </w:r>
          </w:p>
        </w:tc>
        <w:tc>
          <w:tcPr>
            <w:tcW w:w="4883" w:type="dxa"/>
          </w:tcPr>
          <w:p w:rsidR="000216FA" w:rsidRPr="001C726F" w:rsidRDefault="009B57B5" w:rsidP="00184F3C">
            <w:pPr>
              <w:pStyle w:val="NoSpacing"/>
            </w:pPr>
            <w:r>
              <w:t>Alexis Fletcher</w:t>
            </w:r>
          </w:p>
        </w:tc>
      </w:tr>
      <w:tr w:rsidR="000216FA" w:rsidRPr="001C726F" w:rsidTr="000216FA">
        <w:tc>
          <w:tcPr>
            <w:tcW w:w="4675" w:type="dxa"/>
          </w:tcPr>
          <w:p w:rsidR="000216FA" w:rsidRPr="001C726F" w:rsidRDefault="000216FA" w:rsidP="00184F3C">
            <w:pPr>
              <w:pStyle w:val="NoSpacing"/>
            </w:pPr>
            <w:r w:rsidRPr="001C726F">
              <w:t>Central Counties Services</w:t>
            </w:r>
          </w:p>
        </w:tc>
        <w:tc>
          <w:tcPr>
            <w:tcW w:w="4883" w:type="dxa"/>
          </w:tcPr>
          <w:p w:rsidR="000216FA" w:rsidRDefault="009B57B5" w:rsidP="00184F3C">
            <w:pPr>
              <w:pStyle w:val="NoSpacing"/>
            </w:pPr>
            <w:r>
              <w:t>Donna Flannery</w:t>
            </w:r>
          </w:p>
          <w:p w:rsidR="009B57B5" w:rsidRDefault="00180608" w:rsidP="00184F3C">
            <w:pPr>
              <w:pStyle w:val="NoSpacing"/>
            </w:pPr>
            <w:r>
              <w:t>Kriste</w:t>
            </w:r>
            <w:r w:rsidR="009B57B5">
              <w:t>n Zajic</w:t>
            </w:r>
            <w:r>
              <w:t>e</w:t>
            </w:r>
            <w:r w:rsidR="009B57B5">
              <w:t>k</w:t>
            </w:r>
          </w:p>
          <w:p w:rsidR="009B57B5" w:rsidRDefault="009B57B5" w:rsidP="00184F3C">
            <w:pPr>
              <w:pStyle w:val="NoSpacing"/>
            </w:pPr>
            <w:r>
              <w:t>Tia Mays</w:t>
            </w:r>
          </w:p>
          <w:p w:rsidR="000216FA" w:rsidRPr="001C726F" w:rsidRDefault="00180608" w:rsidP="00184F3C">
            <w:pPr>
              <w:pStyle w:val="NoSpacing"/>
            </w:pPr>
            <w:r>
              <w:t>Michael</w:t>
            </w:r>
            <w:r w:rsidR="009B57B5">
              <w:t xml:space="preserve"> Pinon</w:t>
            </w:r>
          </w:p>
        </w:tc>
      </w:tr>
      <w:tr w:rsidR="000216FA" w:rsidRPr="001C726F" w:rsidTr="000216FA">
        <w:tc>
          <w:tcPr>
            <w:tcW w:w="4675" w:type="dxa"/>
          </w:tcPr>
          <w:p w:rsidR="000216FA" w:rsidRPr="001C726F" w:rsidRDefault="000216FA" w:rsidP="00184F3C">
            <w:pPr>
              <w:pStyle w:val="NoSpacing"/>
            </w:pPr>
            <w:r w:rsidRPr="001C726F">
              <w:t>Hill Country MHMR</w:t>
            </w:r>
          </w:p>
        </w:tc>
        <w:tc>
          <w:tcPr>
            <w:tcW w:w="4883" w:type="dxa"/>
          </w:tcPr>
          <w:p w:rsidR="000216FA" w:rsidRDefault="009B57B5" w:rsidP="00184F3C">
            <w:pPr>
              <w:pStyle w:val="NoSpacing"/>
            </w:pPr>
            <w:r>
              <w:t xml:space="preserve">Kristie Jacoby </w:t>
            </w:r>
          </w:p>
          <w:p w:rsidR="00180608" w:rsidRPr="001C726F" w:rsidRDefault="00180608" w:rsidP="00184F3C">
            <w:pPr>
              <w:pStyle w:val="NoSpacing"/>
            </w:pPr>
            <w:r>
              <w:t>Lynne Friese</w:t>
            </w:r>
          </w:p>
        </w:tc>
      </w:tr>
      <w:tr w:rsidR="000216FA" w:rsidRPr="001C726F" w:rsidTr="000216FA">
        <w:tc>
          <w:tcPr>
            <w:tcW w:w="4675" w:type="dxa"/>
          </w:tcPr>
          <w:p w:rsidR="000216FA" w:rsidRPr="001C726F" w:rsidRDefault="000216FA" w:rsidP="00184F3C">
            <w:pPr>
              <w:pStyle w:val="NoSpacing"/>
            </w:pPr>
            <w:r w:rsidRPr="001C726F">
              <w:t>Little River Healthcare</w:t>
            </w:r>
          </w:p>
        </w:tc>
        <w:tc>
          <w:tcPr>
            <w:tcW w:w="4883" w:type="dxa"/>
          </w:tcPr>
          <w:p w:rsidR="000216FA" w:rsidRPr="001C726F" w:rsidRDefault="009B57B5" w:rsidP="00184F3C">
            <w:pPr>
              <w:pStyle w:val="NoSpacing"/>
            </w:pPr>
            <w:r>
              <w:t>George DeReese</w:t>
            </w:r>
          </w:p>
        </w:tc>
      </w:tr>
      <w:tr w:rsidR="000216FA" w:rsidRPr="001C726F" w:rsidTr="000216FA">
        <w:tc>
          <w:tcPr>
            <w:tcW w:w="4675" w:type="dxa"/>
          </w:tcPr>
          <w:p w:rsidR="000216FA" w:rsidRPr="001C726F" w:rsidRDefault="000216FA" w:rsidP="00184F3C">
            <w:pPr>
              <w:pStyle w:val="NoSpacing"/>
            </w:pPr>
            <w:r w:rsidRPr="001C726F">
              <w:t>Scott &amp; White – Llano</w:t>
            </w:r>
          </w:p>
        </w:tc>
        <w:tc>
          <w:tcPr>
            <w:tcW w:w="4883" w:type="dxa"/>
          </w:tcPr>
          <w:p w:rsidR="000216FA" w:rsidRPr="00152E9A" w:rsidRDefault="009B57B5" w:rsidP="00184F3C">
            <w:pPr>
              <w:pStyle w:val="NoSpacing"/>
            </w:pPr>
            <w:r>
              <w:t>Kim Schroeder</w:t>
            </w:r>
          </w:p>
        </w:tc>
      </w:tr>
      <w:tr w:rsidR="000216FA" w:rsidRPr="001C726F" w:rsidTr="000216FA">
        <w:tc>
          <w:tcPr>
            <w:tcW w:w="4675" w:type="dxa"/>
          </w:tcPr>
          <w:p w:rsidR="000216FA" w:rsidRPr="001C726F" w:rsidRDefault="000216FA" w:rsidP="00184F3C">
            <w:pPr>
              <w:pStyle w:val="NoSpacing"/>
            </w:pPr>
            <w:r w:rsidRPr="001C726F">
              <w:t>Scott &amp; White – Memorial</w:t>
            </w:r>
          </w:p>
        </w:tc>
        <w:tc>
          <w:tcPr>
            <w:tcW w:w="4883" w:type="dxa"/>
          </w:tcPr>
          <w:p w:rsidR="000216FA" w:rsidRPr="00152E9A" w:rsidRDefault="009B57B5" w:rsidP="00184F3C">
            <w:pPr>
              <w:pStyle w:val="NoSpacing"/>
            </w:pPr>
            <w:r>
              <w:t>Bill Galinsky</w:t>
            </w:r>
          </w:p>
        </w:tc>
      </w:tr>
      <w:tr w:rsidR="000216FA" w:rsidRPr="001C726F" w:rsidTr="000216FA">
        <w:tc>
          <w:tcPr>
            <w:tcW w:w="4675" w:type="dxa"/>
          </w:tcPr>
          <w:p w:rsidR="000216FA" w:rsidRPr="001C726F" w:rsidRDefault="000216FA" w:rsidP="00184F3C">
            <w:pPr>
              <w:pStyle w:val="NoSpacing"/>
            </w:pPr>
            <w:r w:rsidRPr="001C726F">
              <w:t>Seton Harker Heights</w:t>
            </w:r>
          </w:p>
        </w:tc>
        <w:tc>
          <w:tcPr>
            <w:tcW w:w="4883" w:type="dxa"/>
          </w:tcPr>
          <w:p w:rsidR="000216FA" w:rsidRPr="001C726F" w:rsidRDefault="009B57B5" w:rsidP="00184F3C">
            <w:pPr>
              <w:pStyle w:val="NoSpacing"/>
            </w:pPr>
            <w:r>
              <w:t>N/A</w:t>
            </w:r>
          </w:p>
        </w:tc>
      </w:tr>
      <w:tr w:rsidR="009B57B5" w:rsidRPr="001C726F" w:rsidTr="000216FA">
        <w:tc>
          <w:tcPr>
            <w:tcW w:w="4675" w:type="dxa"/>
          </w:tcPr>
          <w:p w:rsidR="009B57B5" w:rsidRPr="001C726F" w:rsidRDefault="009B57B5" w:rsidP="00184F3C">
            <w:pPr>
              <w:pStyle w:val="NoSpacing"/>
            </w:pPr>
            <w:r>
              <w:t xml:space="preserve">Seton Health </w:t>
            </w:r>
          </w:p>
        </w:tc>
        <w:tc>
          <w:tcPr>
            <w:tcW w:w="4883" w:type="dxa"/>
          </w:tcPr>
          <w:p w:rsidR="009B57B5" w:rsidRDefault="009B57B5" w:rsidP="00184F3C">
            <w:pPr>
              <w:pStyle w:val="NoSpacing"/>
            </w:pPr>
            <w:r>
              <w:t>Melanie Diello</w:t>
            </w:r>
          </w:p>
          <w:p w:rsidR="009B57B5" w:rsidRDefault="009B57B5" w:rsidP="00184F3C">
            <w:pPr>
              <w:pStyle w:val="NoSpacing"/>
            </w:pPr>
            <w:r>
              <w:t>Lydia Long</w:t>
            </w:r>
          </w:p>
          <w:p w:rsidR="009B57B5" w:rsidRDefault="009B57B5" w:rsidP="00184F3C">
            <w:pPr>
              <w:pStyle w:val="NoSpacing"/>
            </w:pPr>
            <w:r>
              <w:t>Eric Elliot</w:t>
            </w:r>
          </w:p>
          <w:p w:rsidR="009B57B5" w:rsidRDefault="009B57B5" w:rsidP="00184F3C">
            <w:pPr>
              <w:pStyle w:val="NoSpacing"/>
            </w:pPr>
            <w:r>
              <w:t>Kevin Wegner</w:t>
            </w:r>
          </w:p>
        </w:tc>
      </w:tr>
      <w:tr w:rsidR="000216FA" w:rsidRPr="001C726F" w:rsidTr="000216FA">
        <w:tc>
          <w:tcPr>
            <w:tcW w:w="4675" w:type="dxa"/>
          </w:tcPr>
          <w:p w:rsidR="000216FA" w:rsidRPr="001C726F" w:rsidRDefault="000216FA" w:rsidP="00184F3C">
            <w:pPr>
              <w:pStyle w:val="NoSpacing"/>
            </w:pPr>
            <w:r w:rsidRPr="001C726F">
              <w:t>Seton Highland Lakes</w:t>
            </w:r>
          </w:p>
        </w:tc>
        <w:tc>
          <w:tcPr>
            <w:tcW w:w="4883" w:type="dxa"/>
          </w:tcPr>
          <w:p w:rsidR="000216FA" w:rsidRPr="001C726F" w:rsidRDefault="009B57B5" w:rsidP="00184F3C">
            <w:pPr>
              <w:pStyle w:val="NoSpacing"/>
            </w:pPr>
            <w:r>
              <w:t>Crissy Calvert</w:t>
            </w:r>
          </w:p>
        </w:tc>
      </w:tr>
      <w:tr w:rsidR="000216FA" w:rsidRPr="001C726F" w:rsidTr="000216FA">
        <w:tc>
          <w:tcPr>
            <w:tcW w:w="4675" w:type="dxa"/>
          </w:tcPr>
          <w:p w:rsidR="000216FA" w:rsidRPr="001C726F" w:rsidRDefault="000216FA" w:rsidP="00184F3C">
            <w:pPr>
              <w:pStyle w:val="NoSpacing"/>
            </w:pPr>
            <w:r w:rsidRPr="001C726F">
              <w:t>St. David’s Round Rock Medical Center</w:t>
            </w:r>
          </w:p>
        </w:tc>
        <w:tc>
          <w:tcPr>
            <w:tcW w:w="4883" w:type="dxa"/>
          </w:tcPr>
          <w:p w:rsidR="000216FA" w:rsidRPr="001C726F" w:rsidRDefault="009B57B5" w:rsidP="00184F3C">
            <w:pPr>
              <w:pStyle w:val="NoSpacing"/>
            </w:pPr>
            <w:r>
              <w:t>Michelle Hays</w:t>
            </w:r>
          </w:p>
        </w:tc>
      </w:tr>
      <w:tr w:rsidR="000216FA" w:rsidRPr="001C726F" w:rsidTr="000216FA">
        <w:tc>
          <w:tcPr>
            <w:tcW w:w="4675" w:type="dxa"/>
          </w:tcPr>
          <w:p w:rsidR="000216FA" w:rsidRPr="001C726F" w:rsidRDefault="000216FA" w:rsidP="00184F3C">
            <w:pPr>
              <w:pStyle w:val="NoSpacing"/>
            </w:pPr>
            <w:r w:rsidRPr="001C726F">
              <w:t>Williamson County and Cities Health District</w:t>
            </w:r>
          </w:p>
        </w:tc>
        <w:tc>
          <w:tcPr>
            <w:tcW w:w="4883" w:type="dxa"/>
          </w:tcPr>
          <w:p w:rsidR="000216FA" w:rsidRDefault="009B57B5" w:rsidP="00184F3C">
            <w:pPr>
              <w:pStyle w:val="NoSpacing"/>
            </w:pPr>
            <w:r>
              <w:t>Matt Richardson</w:t>
            </w:r>
          </w:p>
          <w:p w:rsidR="000216FA" w:rsidRPr="001C726F" w:rsidRDefault="009B57B5" w:rsidP="00184F3C">
            <w:pPr>
              <w:pStyle w:val="NoSpacing"/>
            </w:pPr>
            <w:r>
              <w:t>Victoria Lippman</w:t>
            </w:r>
          </w:p>
        </w:tc>
      </w:tr>
      <w:tr w:rsidR="000216FA" w:rsidRPr="001C726F" w:rsidTr="000216FA">
        <w:tc>
          <w:tcPr>
            <w:tcW w:w="4675" w:type="dxa"/>
          </w:tcPr>
          <w:p w:rsidR="000216FA" w:rsidRPr="001C726F" w:rsidRDefault="000216FA" w:rsidP="00184F3C">
            <w:pPr>
              <w:pStyle w:val="NoSpacing"/>
            </w:pPr>
            <w:r w:rsidRPr="001C726F">
              <w:t>RHP 8 Anchor Team</w:t>
            </w:r>
          </w:p>
        </w:tc>
        <w:tc>
          <w:tcPr>
            <w:tcW w:w="4883" w:type="dxa"/>
          </w:tcPr>
          <w:p w:rsidR="009B57B5" w:rsidRDefault="009B57B5" w:rsidP="00184F3C">
            <w:pPr>
              <w:pStyle w:val="NoSpacing"/>
            </w:pPr>
            <w:r>
              <w:t>Angie Alaniz</w:t>
            </w:r>
          </w:p>
          <w:p w:rsidR="000216FA" w:rsidRPr="001C726F" w:rsidRDefault="009B57B5" w:rsidP="00184F3C">
            <w:pPr>
              <w:pStyle w:val="NoSpacing"/>
            </w:pPr>
            <w:r>
              <w:t>Jennifer LoGalbo</w:t>
            </w:r>
          </w:p>
        </w:tc>
      </w:tr>
      <w:tr w:rsidR="000216FA" w:rsidRPr="001C726F" w:rsidTr="000216FA">
        <w:tc>
          <w:tcPr>
            <w:tcW w:w="4675" w:type="dxa"/>
          </w:tcPr>
          <w:p w:rsidR="000216FA" w:rsidRPr="001C726F" w:rsidRDefault="000216FA" w:rsidP="00184F3C">
            <w:pPr>
              <w:pStyle w:val="NoSpacing"/>
            </w:pPr>
            <w:r w:rsidRPr="001C726F">
              <w:t>Other Stakeholders</w:t>
            </w:r>
          </w:p>
        </w:tc>
        <w:tc>
          <w:tcPr>
            <w:tcW w:w="4883" w:type="dxa"/>
          </w:tcPr>
          <w:p w:rsidR="000216FA" w:rsidRPr="001C726F" w:rsidRDefault="009B57B5" w:rsidP="00184F3C">
            <w:pPr>
              <w:pStyle w:val="NoSpacing"/>
            </w:pPr>
            <w:r>
              <w:t>Kenny Schnell – Williamson County EMS</w:t>
            </w:r>
          </w:p>
        </w:tc>
      </w:tr>
    </w:tbl>
    <w:p w:rsidR="000216FA" w:rsidRDefault="000216FA" w:rsidP="000216FA">
      <w:pPr>
        <w:spacing w:after="0" w:line="240" w:lineRule="auto"/>
        <w:jc w:val="center"/>
        <w:rPr>
          <w:rFonts w:asciiTheme="minorHAnsi" w:hAnsiTheme="minorHAnsi" w:cstheme="minorHAnsi"/>
          <w:b/>
          <w:sz w:val="36"/>
          <w:szCs w:val="36"/>
        </w:rPr>
      </w:pPr>
    </w:p>
    <w:p w:rsidR="000216FA" w:rsidRDefault="000216FA">
      <w:pPr>
        <w:spacing w:after="0" w:line="240" w:lineRule="auto"/>
        <w:rPr>
          <w:rFonts w:asciiTheme="minorHAnsi" w:hAnsiTheme="minorHAnsi" w:cstheme="minorHAnsi"/>
          <w:b/>
          <w:sz w:val="36"/>
          <w:szCs w:val="36"/>
        </w:rPr>
      </w:pPr>
    </w:p>
    <w:p w:rsidR="000216FA" w:rsidRDefault="000216FA" w:rsidP="00BD1527">
      <w:pPr>
        <w:spacing w:after="0" w:line="240" w:lineRule="auto"/>
        <w:jc w:val="center"/>
        <w:rPr>
          <w:rFonts w:asciiTheme="minorHAnsi" w:hAnsiTheme="minorHAnsi" w:cstheme="minorHAnsi"/>
          <w:b/>
          <w:sz w:val="36"/>
          <w:szCs w:val="36"/>
        </w:rPr>
      </w:pPr>
    </w:p>
    <w:p w:rsidR="000216FA" w:rsidRDefault="000216FA" w:rsidP="00BD1527">
      <w:pPr>
        <w:spacing w:after="0" w:line="240" w:lineRule="auto"/>
        <w:jc w:val="center"/>
        <w:rPr>
          <w:rFonts w:asciiTheme="minorHAnsi" w:hAnsiTheme="minorHAnsi" w:cstheme="minorHAnsi"/>
          <w:b/>
          <w:sz w:val="36"/>
          <w:szCs w:val="36"/>
        </w:rPr>
      </w:pPr>
    </w:p>
    <w:p w:rsidR="000216FA" w:rsidRDefault="000216FA" w:rsidP="00BD1527">
      <w:pPr>
        <w:spacing w:after="0" w:line="240" w:lineRule="auto"/>
        <w:jc w:val="center"/>
        <w:rPr>
          <w:rFonts w:asciiTheme="minorHAnsi" w:hAnsiTheme="minorHAnsi" w:cstheme="minorHAnsi"/>
          <w:b/>
          <w:sz w:val="36"/>
          <w:szCs w:val="36"/>
        </w:rPr>
      </w:pPr>
    </w:p>
    <w:p w:rsidR="000216FA" w:rsidRDefault="000216FA" w:rsidP="00BD1527">
      <w:pPr>
        <w:spacing w:after="0" w:line="240" w:lineRule="auto"/>
        <w:jc w:val="center"/>
        <w:rPr>
          <w:rFonts w:asciiTheme="minorHAnsi" w:hAnsiTheme="minorHAnsi" w:cstheme="minorHAnsi"/>
          <w:b/>
          <w:sz w:val="36"/>
          <w:szCs w:val="36"/>
        </w:rPr>
      </w:pPr>
    </w:p>
    <w:p w:rsidR="000216FA" w:rsidRDefault="000216FA" w:rsidP="00BD1527">
      <w:pPr>
        <w:spacing w:after="0" w:line="240" w:lineRule="auto"/>
        <w:jc w:val="center"/>
        <w:rPr>
          <w:rFonts w:asciiTheme="minorHAnsi" w:hAnsiTheme="minorHAnsi" w:cstheme="minorHAnsi"/>
          <w:b/>
          <w:sz w:val="36"/>
          <w:szCs w:val="36"/>
        </w:rPr>
      </w:pPr>
    </w:p>
    <w:p w:rsidR="000216FA" w:rsidRDefault="000216FA" w:rsidP="00BD1527">
      <w:pPr>
        <w:spacing w:after="0" w:line="240" w:lineRule="auto"/>
        <w:jc w:val="center"/>
        <w:rPr>
          <w:rFonts w:asciiTheme="minorHAnsi" w:hAnsiTheme="minorHAnsi" w:cstheme="minorHAnsi"/>
          <w:b/>
          <w:sz w:val="36"/>
          <w:szCs w:val="36"/>
        </w:rPr>
      </w:pPr>
    </w:p>
    <w:p w:rsidR="009B57B5" w:rsidRDefault="009B57B5">
      <w:pPr>
        <w:spacing w:after="0" w:line="240" w:lineRule="auto"/>
        <w:rPr>
          <w:rFonts w:asciiTheme="minorHAnsi" w:hAnsiTheme="minorHAnsi" w:cstheme="minorHAnsi"/>
          <w:b/>
          <w:sz w:val="36"/>
          <w:szCs w:val="36"/>
        </w:rPr>
      </w:pPr>
      <w:r>
        <w:rPr>
          <w:rFonts w:asciiTheme="minorHAnsi" w:hAnsiTheme="minorHAnsi" w:cstheme="minorHAnsi"/>
          <w:b/>
          <w:sz w:val="36"/>
          <w:szCs w:val="36"/>
        </w:rPr>
        <w:br w:type="page"/>
      </w:r>
    </w:p>
    <w:p w:rsidR="00246DE8" w:rsidRPr="000216FA" w:rsidRDefault="00CD577F" w:rsidP="000216FA">
      <w:pPr>
        <w:spacing w:after="0" w:line="240" w:lineRule="auto"/>
        <w:jc w:val="center"/>
        <w:rPr>
          <w:rFonts w:asciiTheme="minorHAnsi" w:hAnsiTheme="minorHAnsi" w:cstheme="minorHAnsi"/>
          <w:b/>
          <w:sz w:val="36"/>
          <w:szCs w:val="36"/>
        </w:rPr>
      </w:pPr>
      <w:r w:rsidRPr="00896BBA">
        <w:rPr>
          <w:rFonts w:asciiTheme="minorHAnsi" w:hAnsiTheme="minorHAnsi" w:cstheme="minorHAnsi"/>
          <w:b/>
          <w:sz w:val="36"/>
          <w:szCs w:val="36"/>
        </w:rPr>
        <w:lastRenderedPageBreak/>
        <w:t>AGENDA</w:t>
      </w:r>
    </w:p>
    <w:p w:rsidR="003E5444" w:rsidRDefault="00CD577F" w:rsidP="008A7962">
      <w:pPr>
        <w:pStyle w:val="ListParagraph"/>
        <w:numPr>
          <w:ilvl w:val="0"/>
          <w:numId w:val="1"/>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 xml:space="preserve">Welcome </w:t>
      </w:r>
      <w:r w:rsidR="00FC1AB4" w:rsidRPr="00D66F43">
        <w:rPr>
          <w:rFonts w:asciiTheme="minorHAnsi" w:hAnsiTheme="minorHAnsi" w:cstheme="minorHAnsi"/>
          <w:b/>
          <w:sz w:val="24"/>
          <w:szCs w:val="24"/>
        </w:rPr>
        <w:t>and Introductions</w:t>
      </w:r>
      <w:r w:rsidR="00310193">
        <w:rPr>
          <w:rFonts w:asciiTheme="minorHAnsi" w:hAnsiTheme="minorHAnsi" w:cstheme="minorHAnsi"/>
          <w:b/>
          <w:sz w:val="24"/>
          <w:szCs w:val="24"/>
        </w:rPr>
        <w:t xml:space="preserve"> </w:t>
      </w:r>
      <w:r w:rsidR="005D2035">
        <w:rPr>
          <w:rFonts w:asciiTheme="minorHAnsi" w:hAnsiTheme="minorHAnsi" w:cstheme="minorHAnsi"/>
          <w:b/>
          <w:sz w:val="24"/>
          <w:szCs w:val="24"/>
        </w:rPr>
        <w:t>(10-10:05 a.m.)</w:t>
      </w:r>
    </w:p>
    <w:p w:rsidR="00DA4044" w:rsidRPr="00276744" w:rsidRDefault="00DA4044" w:rsidP="00B545C2">
      <w:pPr>
        <w:spacing w:after="0" w:line="240" w:lineRule="auto"/>
        <w:rPr>
          <w:rFonts w:asciiTheme="minorHAnsi" w:hAnsiTheme="minorHAnsi" w:cstheme="minorHAnsi"/>
          <w:color w:val="FF0000"/>
        </w:rPr>
      </w:pPr>
    </w:p>
    <w:p w:rsidR="0097177A" w:rsidRDefault="0097177A" w:rsidP="0097177A">
      <w:pPr>
        <w:pStyle w:val="ListParagraph"/>
        <w:numPr>
          <w:ilvl w:val="0"/>
          <w:numId w:val="1"/>
        </w:numPr>
        <w:spacing w:after="0" w:line="240" w:lineRule="auto"/>
        <w:rPr>
          <w:b/>
          <w:sz w:val="24"/>
          <w:szCs w:val="24"/>
        </w:rPr>
      </w:pPr>
      <w:r w:rsidRPr="00D66F43">
        <w:rPr>
          <w:b/>
          <w:sz w:val="24"/>
          <w:szCs w:val="24"/>
        </w:rPr>
        <w:t>RHP 8 Learning Collaborative Updates</w:t>
      </w:r>
      <w:r>
        <w:rPr>
          <w:b/>
          <w:sz w:val="24"/>
          <w:szCs w:val="24"/>
        </w:rPr>
        <w:t xml:space="preserve"> and Upcoming Events</w:t>
      </w:r>
      <w:r w:rsidR="005D2035">
        <w:rPr>
          <w:b/>
          <w:sz w:val="24"/>
          <w:szCs w:val="24"/>
        </w:rPr>
        <w:t xml:space="preserve"> (10:05-10:</w:t>
      </w:r>
      <w:r w:rsidR="00F11974">
        <w:rPr>
          <w:b/>
          <w:sz w:val="24"/>
          <w:szCs w:val="24"/>
        </w:rPr>
        <w:t>1</w:t>
      </w:r>
      <w:r w:rsidR="00BF48B3">
        <w:rPr>
          <w:b/>
          <w:sz w:val="24"/>
          <w:szCs w:val="24"/>
        </w:rPr>
        <w:t>0</w:t>
      </w:r>
      <w:r w:rsidR="005D2035">
        <w:rPr>
          <w:b/>
          <w:sz w:val="24"/>
          <w:szCs w:val="24"/>
        </w:rPr>
        <w:t xml:space="preserve"> a.m.)</w:t>
      </w:r>
    </w:p>
    <w:p w:rsidR="00276744" w:rsidRPr="00276744" w:rsidRDefault="00037672" w:rsidP="00F11974">
      <w:pPr>
        <w:pStyle w:val="ListParagraph"/>
        <w:numPr>
          <w:ilvl w:val="0"/>
          <w:numId w:val="9"/>
        </w:numPr>
        <w:spacing w:after="0" w:line="240" w:lineRule="auto"/>
        <w:rPr>
          <w:rStyle w:val="Hyperlink"/>
          <w:rFonts w:asciiTheme="minorHAnsi" w:hAnsiTheme="minorHAnsi" w:cstheme="minorHAnsi"/>
          <w:color w:val="auto"/>
          <w:u w:val="none"/>
        </w:rPr>
      </w:pPr>
      <w:hyperlink r:id="rId9" w:history="1">
        <w:r w:rsidR="0097177A" w:rsidRPr="002B309A">
          <w:rPr>
            <w:rStyle w:val="Hyperlink"/>
            <w:rFonts w:asciiTheme="minorHAnsi" w:hAnsiTheme="minorHAnsi" w:cstheme="minorHAnsi"/>
          </w:rPr>
          <w:t xml:space="preserve">RHP 8 </w:t>
        </w:r>
        <w:r w:rsidR="00B90EF7" w:rsidRPr="002B309A">
          <w:rPr>
            <w:rStyle w:val="Hyperlink"/>
            <w:rFonts w:asciiTheme="minorHAnsi" w:hAnsiTheme="minorHAnsi" w:cstheme="minorHAnsi"/>
          </w:rPr>
          <w:t>February</w:t>
        </w:r>
        <w:r w:rsidR="00DA20A5" w:rsidRPr="002B309A">
          <w:rPr>
            <w:rStyle w:val="Hyperlink"/>
            <w:rFonts w:asciiTheme="minorHAnsi" w:hAnsiTheme="minorHAnsi" w:cstheme="minorHAnsi"/>
          </w:rPr>
          <w:t xml:space="preserve"> </w:t>
        </w:r>
        <w:r w:rsidR="0097177A" w:rsidRPr="002B309A">
          <w:rPr>
            <w:rStyle w:val="Hyperlink"/>
            <w:rFonts w:asciiTheme="minorHAnsi" w:hAnsiTheme="minorHAnsi" w:cstheme="minorHAnsi"/>
          </w:rPr>
          <w:t>Monthly Newsletter</w:t>
        </w:r>
      </w:hyperlink>
    </w:p>
    <w:p w:rsidR="00276744" w:rsidRPr="00276744" w:rsidRDefault="00276744" w:rsidP="00276744">
      <w:pPr>
        <w:pStyle w:val="ListParagraph"/>
        <w:numPr>
          <w:ilvl w:val="0"/>
          <w:numId w:val="13"/>
        </w:numPr>
        <w:spacing w:after="0" w:line="240" w:lineRule="auto"/>
        <w:rPr>
          <w:rStyle w:val="Hyperlink"/>
          <w:rFonts w:asciiTheme="minorHAnsi" w:hAnsiTheme="minorHAnsi" w:cstheme="minorHAnsi"/>
          <w:color w:val="FF0000"/>
          <w:u w:val="none"/>
        </w:rPr>
      </w:pPr>
      <w:r w:rsidRPr="00276744">
        <w:rPr>
          <w:rStyle w:val="Hyperlink"/>
          <w:rFonts w:asciiTheme="minorHAnsi" w:hAnsiTheme="minorHAnsi" w:cstheme="minorHAnsi"/>
          <w:color w:val="FF0000"/>
          <w:u w:val="none"/>
        </w:rPr>
        <w:t>RHP 8 newsletter went out last Tuesday, the 3</w:t>
      </w:r>
      <w:r w:rsidRPr="00276744">
        <w:rPr>
          <w:rStyle w:val="Hyperlink"/>
          <w:rFonts w:asciiTheme="minorHAnsi" w:hAnsiTheme="minorHAnsi" w:cstheme="minorHAnsi"/>
          <w:color w:val="FF0000"/>
          <w:u w:val="none"/>
          <w:vertAlign w:val="superscript"/>
        </w:rPr>
        <w:t>rd</w:t>
      </w:r>
      <w:r w:rsidRPr="00276744">
        <w:rPr>
          <w:rStyle w:val="Hyperlink"/>
          <w:rFonts w:asciiTheme="minorHAnsi" w:hAnsiTheme="minorHAnsi" w:cstheme="minorHAnsi"/>
          <w:color w:val="FF0000"/>
          <w:u w:val="none"/>
        </w:rPr>
        <w:t>.</w:t>
      </w:r>
    </w:p>
    <w:p w:rsidR="00276744" w:rsidRPr="00276744" w:rsidRDefault="009B57B5" w:rsidP="00276744">
      <w:pPr>
        <w:pStyle w:val="ListParagraph"/>
        <w:numPr>
          <w:ilvl w:val="0"/>
          <w:numId w:val="13"/>
        </w:numPr>
        <w:spacing w:after="0" w:line="240" w:lineRule="auto"/>
        <w:rPr>
          <w:rFonts w:asciiTheme="minorHAnsi" w:hAnsiTheme="minorHAnsi" w:cstheme="minorHAnsi"/>
          <w:color w:val="FF0000"/>
        </w:rPr>
      </w:pPr>
      <w:r>
        <w:rPr>
          <w:color w:val="FF0000"/>
        </w:rPr>
        <w:t xml:space="preserve">IN recognition of Valentine’s Day this month, the February newsletter highlighted </w:t>
      </w:r>
      <w:r w:rsidR="00276744">
        <w:rPr>
          <w:color w:val="FF0000"/>
        </w:rPr>
        <w:t xml:space="preserve">two DSRIP Providers, Central Counties Services and Williamson County and Cities Health District, WCCHD, and how they are actively working to address the mind and body connection </w:t>
      </w:r>
      <w:r w:rsidR="00C31392">
        <w:rPr>
          <w:color w:val="FF0000"/>
        </w:rPr>
        <w:t>through their DSRIP projects:</w:t>
      </w:r>
    </w:p>
    <w:p w:rsidR="00276744" w:rsidRPr="00276744" w:rsidRDefault="00C31392" w:rsidP="00B86E9F">
      <w:pPr>
        <w:pStyle w:val="ListParagraph"/>
        <w:numPr>
          <w:ilvl w:val="1"/>
          <w:numId w:val="13"/>
        </w:numPr>
        <w:spacing w:after="0" w:line="240" w:lineRule="auto"/>
        <w:rPr>
          <w:rFonts w:asciiTheme="minorHAnsi" w:hAnsiTheme="minorHAnsi" w:cstheme="minorHAnsi"/>
          <w:color w:val="FF0000"/>
        </w:rPr>
      </w:pPr>
      <w:r>
        <w:rPr>
          <w:color w:val="FF0000"/>
        </w:rPr>
        <w:t xml:space="preserve">First, </w:t>
      </w:r>
      <w:r w:rsidR="00276744" w:rsidRPr="00276744">
        <w:rPr>
          <w:color w:val="FF0000"/>
        </w:rPr>
        <w:t>Central Counties spotlights their collaborative project with the Bell County Public Health District. The goal of this particular project is to enhance patient education about chronic side effects from prolonged use of psychotropic medications</w:t>
      </w:r>
      <w:r w:rsidR="00276744">
        <w:rPr>
          <w:color w:val="FF0000"/>
        </w:rPr>
        <w:t>,</w:t>
      </w:r>
      <w:r w:rsidR="00276744" w:rsidRPr="00276744">
        <w:rPr>
          <w:color w:val="FF0000"/>
        </w:rPr>
        <w:t xml:space="preserve"> by providing self-management tools</w:t>
      </w:r>
      <w:r w:rsidR="00276744">
        <w:rPr>
          <w:color w:val="FF0000"/>
        </w:rPr>
        <w:t>,</w:t>
      </w:r>
      <w:r w:rsidR="00276744" w:rsidRPr="00276744">
        <w:rPr>
          <w:color w:val="FF0000"/>
        </w:rPr>
        <w:t xml:space="preserve"> to r</w:t>
      </w:r>
      <w:r w:rsidR="009B57B5">
        <w:rPr>
          <w:color w:val="FF0000"/>
        </w:rPr>
        <w:t>educe or stabilize side effects</w:t>
      </w:r>
      <w:r w:rsidR="00276744" w:rsidRPr="00276744">
        <w:rPr>
          <w:color w:val="FF0000"/>
        </w:rPr>
        <w:t>.</w:t>
      </w:r>
    </w:p>
    <w:p w:rsidR="00C31392" w:rsidRPr="00C31392" w:rsidRDefault="00C31392" w:rsidP="00276744">
      <w:pPr>
        <w:pStyle w:val="ListParagraph"/>
        <w:numPr>
          <w:ilvl w:val="1"/>
          <w:numId w:val="13"/>
        </w:numPr>
        <w:spacing w:after="0" w:line="240" w:lineRule="auto"/>
        <w:rPr>
          <w:rFonts w:asciiTheme="minorHAnsi" w:hAnsiTheme="minorHAnsi" w:cstheme="minorHAnsi"/>
          <w:color w:val="FF0000"/>
        </w:rPr>
      </w:pPr>
      <w:r>
        <w:rPr>
          <w:color w:val="FF0000"/>
        </w:rPr>
        <w:t xml:space="preserve">Secondly, </w:t>
      </w:r>
      <w:r w:rsidR="00276744">
        <w:rPr>
          <w:color w:val="FF0000"/>
        </w:rPr>
        <w:t xml:space="preserve">WCCHD shared an update on their collaborative project with Williamson County EMS. </w:t>
      </w:r>
      <w:r w:rsidR="00276744" w:rsidRPr="00276744">
        <w:rPr>
          <w:color w:val="FF0000"/>
        </w:rPr>
        <w:t>The WCCHD Integrated Care Team and Williamson County EMS Community Hea</w:t>
      </w:r>
      <w:r>
        <w:rPr>
          <w:color w:val="FF0000"/>
        </w:rPr>
        <w:t xml:space="preserve">lth Paramedicine </w:t>
      </w:r>
      <w:r w:rsidR="00276744" w:rsidRPr="00276744">
        <w:rPr>
          <w:color w:val="FF0000"/>
        </w:rPr>
        <w:t>Team</w:t>
      </w:r>
      <w:r>
        <w:rPr>
          <w:color w:val="FF0000"/>
        </w:rPr>
        <w:t>,</w:t>
      </w:r>
      <w:r w:rsidR="00276744" w:rsidRPr="00276744">
        <w:rPr>
          <w:color w:val="FF0000"/>
        </w:rPr>
        <w:t xml:space="preserve"> navigate patien</w:t>
      </w:r>
      <w:r>
        <w:rPr>
          <w:color w:val="FF0000"/>
        </w:rPr>
        <w:t>ts to medical homes and this ultimately improves</w:t>
      </w:r>
      <w:r w:rsidR="00276744" w:rsidRPr="00276744">
        <w:rPr>
          <w:color w:val="FF0000"/>
        </w:rPr>
        <w:t xml:space="preserve"> their quality of life. The collaboration created through this program has increased preventative healthcare and referrals for rural residents, and reduced non-emergency calls to EMS.</w:t>
      </w:r>
    </w:p>
    <w:p w:rsidR="00697235" w:rsidRPr="00C31392" w:rsidRDefault="00C31392" w:rsidP="00C31392">
      <w:pPr>
        <w:pStyle w:val="ListParagraph"/>
        <w:numPr>
          <w:ilvl w:val="1"/>
          <w:numId w:val="13"/>
        </w:numPr>
        <w:spacing w:after="0" w:line="240" w:lineRule="auto"/>
        <w:rPr>
          <w:rFonts w:asciiTheme="minorHAnsi" w:hAnsiTheme="minorHAnsi" w:cstheme="minorHAnsi"/>
          <w:color w:val="FF0000"/>
        </w:rPr>
      </w:pPr>
      <w:r>
        <w:rPr>
          <w:color w:val="FF0000"/>
        </w:rPr>
        <w:t xml:space="preserve">As usual, </w:t>
      </w:r>
      <w:r w:rsidR="009B57B5">
        <w:rPr>
          <w:color w:val="FF0000"/>
        </w:rPr>
        <w:t>the Anchor team</w:t>
      </w:r>
      <w:r>
        <w:rPr>
          <w:color w:val="FF0000"/>
        </w:rPr>
        <w:t xml:space="preserve"> included two learning links that offer more in-depth information stemming fro</w:t>
      </w:r>
      <w:r w:rsidR="009B57B5">
        <w:rPr>
          <w:color w:val="FF0000"/>
        </w:rPr>
        <w:t xml:space="preserve">m the two projects highlighted: 1) </w:t>
      </w:r>
      <w:r>
        <w:rPr>
          <w:color w:val="FF0000"/>
        </w:rPr>
        <w:t xml:space="preserve">webinar that highlights the importance of integrating primary care with behavioral care, and </w:t>
      </w:r>
      <w:r w:rsidR="009B57B5">
        <w:rPr>
          <w:color w:val="FF0000"/>
        </w:rPr>
        <w:t xml:space="preserve">2) </w:t>
      </w:r>
      <w:r>
        <w:rPr>
          <w:color w:val="FF0000"/>
        </w:rPr>
        <w:t xml:space="preserve">white paper that examines community paramedicine in California and a general overview of how this program is rolling out in another state. </w:t>
      </w:r>
      <w:r w:rsidR="00825254" w:rsidRPr="00C31392">
        <w:rPr>
          <w:rFonts w:asciiTheme="minorHAnsi" w:hAnsiTheme="minorHAnsi" w:cstheme="minorHAnsi"/>
          <w:color w:val="FF0000"/>
        </w:rPr>
        <w:br/>
      </w:r>
    </w:p>
    <w:p w:rsidR="00697235" w:rsidRDefault="00037672" w:rsidP="00F11974">
      <w:pPr>
        <w:pStyle w:val="NoSpacing"/>
        <w:numPr>
          <w:ilvl w:val="0"/>
          <w:numId w:val="9"/>
        </w:numPr>
      </w:pPr>
      <w:hyperlink r:id="rId10" w:history="1">
        <w:r w:rsidR="00697235" w:rsidRPr="00A8629F">
          <w:rPr>
            <w:rStyle w:val="Hyperlink"/>
          </w:rPr>
          <w:t>RHP 8 First, DY4, Face-to-Face Learning Collaborative Event</w:t>
        </w:r>
      </w:hyperlink>
    </w:p>
    <w:p w:rsidR="00697235" w:rsidRPr="00677A71" w:rsidRDefault="00697235" w:rsidP="00677A71">
      <w:pPr>
        <w:pStyle w:val="NoSpacing"/>
        <w:ind w:left="720"/>
        <w:rPr>
          <w:color w:val="44546A"/>
        </w:rPr>
      </w:pPr>
      <w:r>
        <w:t>Thursday</w:t>
      </w:r>
      <w:r w:rsidR="00BF48B3">
        <w:t>,</w:t>
      </w:r>
      <w:r>
        <w:t xml:space="preserve"> February 19, 2015</w:t>
      </w:r>
      <w:r w:rsidR="00677A71">
        <w:rPr>
          <w:color w:val="44546A"/>
        </w:rPr>
        <w:t xml:space="preserve">; </w:t>
      </w:r>
      <w:r>
        <w:t>1:00 – 4:00 p.m.</w:t>
      </w:r>
      <w:r w:rsidR="00677A71">
        <w:rPr>
          <w:color w:val="44546A"/>
        </w:rPr>
        <w:t xml:space="preserve">; </w:t>
      </w:r>
      <w:r>
        <w:t>Te</w:t>
      </w:r>
      <w:r w:rsidR="00677A71">
        <w:t>xas A&amp;M Health Science Center</w:t>
      </w:r>
      <w:r w:rsidR="00BF48B3">
        <w:t xml:space="preserve"> – Round Rock </w:t>
      </w:r>
    </w:p>
    <w:p w:rsidR="00697235" w:rsidRDefault="00697235" w:rsidP="00BF48B3">
      <w:pPr>
        <w:pStyle w:val="NoSpacing"/>
        <w:ind w:left="720"/>
        <w:rPr>
          <w:rStyle w:val="Hyperlink"/>
        </w:rPr>
      </w:pPr>
      <w:r>
        <w:t>Partici</w:t>
      </w:r>
      <w:r w:rsidR="00B90EF7">
        <w:t>pants a</w:t>
      </w:r>
      <w:r w:rsidR="00BF48B3">
        <w:t xml:space="preserve">re required to register – </w:t>
      </w:r>
      <w:r w:rsidR="00B90EF7">
        <w:t>e</w:t>
      </w:r>
      <w:r>
        <w:t xml:space="preserve">mail Gina Lawson by </w:t>
      </w:r>
      <w:r w:rsidR="00B90EF7">
        <w:t xml:space="preserve">Thursday, 2/12: </w:t>
      </w:r>
      <w:hyperlink r:id="rId11" w:history="1">
        <w:r>
          <w:rPr>
            <w:rStyle w:val="Hyperlink"/>
          </w:rPr>
          <w:t>glawson@tamhsc.edu</w:t>
        </w:r>
      </w:hyperlink>
    </w:p>
    <w:p w:rsidR="00C31392" w:rsidRDefault="00C31392" w:rsidP="00C31392">
      <w:pPr>
        <w:pStyle w:val="NoSpacing"/>
        <w:numPr>
          <w:ilvl w:val="0"/>
          <w:numId w:val="14"/>
        </w:numPr>
        <w:ind w:left="1080"/>
        <w:rPr>
          <w:rStyle w:val="Hyperlink"/>
          <w:color w:val="FF0000"/>
          <w:u w:val="none"/>
        </w:rPr>
      </w:pPr>
      <w:r w:rsidRPr="00C31392">
        <w:rPr>
          <w:rStyle w:val="Hyperlink"/>
          <w:color w:val="FF0000"/>
          <w:u w:val="none"/>
        </w:rPr>
        <w:t>The Anchor team is hosting the first, semi-annual, face-to-face</w:t>
      </w:r>
      <w:r>
        <w:rPr>
          <w:rStyle w:val="Hyperlink"/>
          <w:color w:val="FF0000"/>
          <w:u w:val="none"/>
        </w:rPr>
        <w:t xml:space="preserve"> event of DY4 </w:t>
      </w:r>
      <w:r w:rsidRPr="00C31392">
        <w:rPr>
          <w:rStyle w:val="Hyperlink"/>
          <w:color w:val="FF0000"/>
          <w:u w:val="none"/>
        </w:rPr>
        <w:t xml:space="preserve">at the Texas A&amp;M Health Science Center in Round Rock. </w:t>
      </w:r>
    </w:p>
    <w:p w:rsidR="00C31392" w:rsidRDefault="00C31392" w:rsidP="00C31392">
      <w:pPr>
        <w:pStyle w:val="NoSpacing"/>
        <w:numPr>
          <w:ilvl w:val="0"/>
          <w:numId w:val="14"/>
        </w:numPr>
        <w:ind w:left="1080"/>
        <w:rPr>
          <w:rStyle w:val="Hyperlink"/>
          <w:color w:val="FF0000"/>
          <w:u w:val="none"/>
        </w:rPr>
      </w:pPr>
      <w:r w:rsidRPr="00C31392">
        <w:rPr>
          <w:rStyle w:val="Hyperlink"/>
          <w:color w:val="FF0000"/>
          <w:u w:val="none"/>
        </w:rPr>
        <w:t xml:space="preserve">Melissa Rowan, Healthcare Policy Director at the Texas Council of Community Centers, will present the keynote address on the current state of mental health in Texas. </w:t>
      </w:r>
    </w:p>
    <w:p w:rsidR="00C31392" w:rsidRPr="00C31392" w:rsidRDefault="00C31392" w:rsidP="00C31392">
      <w:pPr>
        <w:pStyle w:val="NoSpacing"/>
        <w:numPr>
          <w:ilvl w:val="0"/>
          <w:numId w:val="14"/>
        </w:numPr>
        <w:ind w:left="1080"/>
        <w:rPr>
          <w:rStyle w:val="Hyperlink"/>
          <w:color w:val="FF0000"/>
          <w:u w:val="none"/>
        </w:rPr>
      </w:pPr>
      <w:r w:rsidRPr="00C31392">
        <w:rPr>
          <w:rStyle w:val="Hyperlink"/>
          <w:color w:val="FF0000"/>
          <w:u w:val="none"/>
        </w:rPr>
        <w:t xml:space="preserve">Following the keynote address, participants will hear from two panels, each consisting of three RHP 8 DSRIP Providers, as they share their experiences, lessons learned, and successes in implementing behavioral health projects. </w:t>
      </w:r>
    </w:p>
    <w:p w:rsidR="00F11974" w:rsidRDefault="00F11974" w:rsidP="00F11974">
      <w:pPr>
        <w:pStyle w:val="NoSpacing"/>
        <w:ind w:left="720"/>
      </w:pPr>
    </w:p>
    <w:p w:rsidR="00F11974" w:rsidRDefault="00037672" w:rsidP="00F11974">
      <w:pPr>
        <w:pStyle w:val="NoSpacing"/>
        <w:numPr>
          <w:ilvl w:val="0"/>
          <w:numId w:val="9"/>
        </w:numPr>
      </w:pPr>
      <w:hyperlink r:id="rId12" w:history="1">
        <w:r w:rsidR="00F11974" w:rsidRPr="00F11974">
          <w:rPr>
            <w:rStyle w:val="Hyperlink"/>
          </w:rPr>
          <w:t xml:space="preserve">Peer-to-Peer Regional Learning Collaborative </w:t>
        </w:r>
        <w:r w:rsidR="00677A71">
          <w:rPr>
            <w:rStyle w:val="Hyperlink"/>
          </w:rPr>
          <w:t>Event Opportunities</w:t>
        </w:r>
      </w:hyperlink>
    </w:p>
    <w:p w:rsidR="00F11974" w:rsidRDefault="00F11974" w:rsidP="00F11974">
      <w:pPr>
        <w:pStyle w:val="NoSpacing"/>
        <w:ind w:left="720"/>
      </w:pPr>
      <w:r>
        <w:t>The Anchor team provides a list of upcoming learning collaborative events across the State, examples include:</w:t>
      </w:r>
    </w:p>
    <w:p w:rsidR="00F11974" w:rsidRDefault="00F11974" w:rsidP="00F11974">
      <w:pPr>
        <w:pStyle w:val="NoSpacing"/>
        <w:numPr>
          <w:ilvl w:val="0"/>
          <w:numId w:val="7"/>
        </w:numPr>
      </w:pPr>
      <w:r>
        <w:t>March 6, 2015</w:t>
      </w:r>
      <w:r w:rsidR="00BF48B3">
        <w:t>:</w:t>
      </w:r>
      <w:r>
        <w:t xml:space="preserve"> RHP 6 DSRIP Road Trip - San Antonio</w:t>
      </w:r>
    </w:p>
    <w:p w:rsidR="00F11974" w:rsidRDefault="00F11974" w:rsidP="00F11974">
      <w:pPr>
        <w:pStyle w:val="NoSpacing"/>
        <w:numPr>
          <w:ilvl w:val="0"/>
          <w:numId w:val="7"/>
        </w:numPr>
      </w:pPr>
      <w:r>
        <w:t>March 6, 2015</w:t>
      </w:r>
      <w:r w:rsidR="00BF48B3">
        <w:t>:</w:t>
      </w:r>
      <w:r>
        <w:t xml:space="preserve"> RHPs 11, 13, 16, and 19 Joint Event - Austin</w:t>
      </w:r>
    </w:p>
    <w:p w:rsidR="00F11974" w:rsidRDefault="00F11974" w:rsidP="00F11974">
      <w:pPr>
        <w:pStyle w:val="NoSpacing"/>
        <w:numPr>
          <w:ilvl w:val="0"/>
          <w:numId w:val="7"/>
        </w:numPr>
      </w:pPr>
      <w:r>
        <w:t>July 9, 2015</w:t>
      </w:r>
      <w:r w:rsidR="00BF48B3">
        <w:t>:</w:t>
      </w:r>
      <w:r>
        <w:t xml:space="preserve"> RHP 6 DSRIP Road Trip </w:t>
      </w:r>
      <w:r w:rsidR="00C31392">
        <w:t>–</w:t>
      </w:r>
      <w:r>
        <w:t xml:space="preserve"> Seguin</w:t>
      </w:r>
    </w:p>
    <w:p w:rsidR="00C31392" w:rsidRDefault="00C31392" w:rsidP="00F11974">
      <w:pPr>
        <w:pStyle w:val="NoSpacing"/>
        <w:numPr>
          <w:ilvl w:val="0"/>
          <w:numId w:val="7"/>
        </w:numPr>
        <w:rPr>
          <w:color w:val="FF0000"/>
        </w:rPr>
      </w:pPr>
      <w:r w:rsidRPr="00C31392">
        <w:rPr>
          <w:color w:val="FF0000"/>
        </w:rPr>
        <w:t xml:space="preserve">In an effort to provide up-to-date information on the RHP 8 website, we have started listing various learning collaborative events underway in </w:t>
      </w:r>
      <w:r w:rsidR="009B57B5">
        <w:rPr>
          <w:color w:val="FF0000"/>
        </w:rPr>
        <w:t>c</w:t>
      </w:r>
      <w:r w:rsidRPr="00C31392">
        <w:rPr>
          <w:color w:val="FF0000"/>
        </w:rPr>
        <w:t xml:space="preserve">entral Texas. </w:t>
      </w:r>
    </w:p>
    <w:p w:rsidR="00C31392" w:rsidRPr="00C31392" w:rsidRDefault="00C31392" w:rsidP="00F11974">
      <w:pPr>
        <w:pStyle w:val="NoSpacing"/>
        <w:numPr>
          <w:ilvl w:val="0"/>
          <w:numId w:val="7"/>
        </w:numPr>
        <w:rPr>
          <w:color w:val="FF0000"/>
        </w:rPr>
      </w:pPr>
      <w:r w:rsidRPr="00C31392">
        <w:rPr>
          <w:color w:val="FF0000"/>
        </w:rPr>
        <w:t>If you attend other RHP events, please let the Anchor team know, as we welcome you to highlight what you have learned on our monthly learning collaborative conference calls.</w:t>
      </w:r>
    </w:p>
    <w:p w:rsidR="009B57B5" w:rsidRDefault="009B57B5">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rsidR="00DA4044" w:rsidRPr="00C075FB" w:rsidRDefault="00DA4044" w:rsidP="003776E0">
      <w:pPr>
        <w:spacing w:after="0" w:line="240" w:lineRule="auto"/>
        <w:rPr>
          <w:rFonts w:asciiTheme="minorHAnsi" w:hAnsiTheme="minorHAnsi" w:cstheme="minorHAnsi"/>
          <w:b/>
          <w:sz w:val="24"/>
          <w:szCs w:val="24"/>
        </w:rPr>
      </w:pPr>
    </w:p>
    <w:p w:rsidR="0097177A" w:rsidRDefault="0097177A" w:rsidP="003A2BEA">
      <w:pPr>
        <w:pStyle w:val="ListParagraph"/>
        <w:numPr>
          <w:ilvl w:val="0"/>
          <w:numId w:val="1"/>
        </w:numPr>
        <w:spacing w:after="0" w:line="240" w:lineRule="auto"/>
        <w:rPr>
          <w:b/>
          <w:sz w:val="24"/>
          <w:szCs w:val="24"/>
        </w:rPr>
      </w:pPr>
      <w:r w:rsidRPr="00D66F43">
        <w:rPr>
          <w:b/>
          <w:sz w:val="24"/>
          <w:szCs w:val="24"/>
        </w:rPr>
        <w:t xml:space="preserve">“Raise the Floor” – </w:t>
      </w:r>
      <w:r>
        <w:rPr>
          <w:b/>
          <w:sz w:val="24"/>
          <w:szCs w:val="24"/>
        </w:rPr>
        <w:t>Focus</w:t>
      </w:r>
      <w:r w:rsidRPr="00D66F43">
        <w:rPr>
          <w:b/>
          <w:sz w:val="24"/>
          <w:szCs w:val="24"/>
        </w:rPr>
        <w:t xml:space="preserve"> Areas and Open Discussion</w:t>
      </w:r>
      <w:r w:rsidR="005D2035">
        <w:rPr>
          <w:b/>
          <w:sz w:val="24"/>
          <w:szCs w:val="24"/>
        </w:rPr>
        <w:t xml:space="preserve"> (10:</w:t>
      </w:r>
      <w:r w:rsidR="00F11974">
        <w:rPr>
          <w:b/>
          <w:sz w:val="24"/>
          <w:szCs w:val="24"/>
        </w:rPr>
        <w:t>1</w:t>
      </w:r>
      <w:r w:rsidR="00BF48B3">
        <w:rPr>
          <w:b/>
          <w:sz w:val="24"/>
          <w:szCs w:val="24"/>
        </w:rPr>
        <w:t>0</w:t>
      </w:r>
      <w:r w:rsidR="005D2035">
        <w:rPr>
          <w:b/>
          <w:sz w:val="24"/>
          <w:szCs w:val="24"/>
        </w:rPr>
        <w:t>-10:</w:t>
      </w:r>
      <w:r w:rsidR="00F11974">
        <w:rPr>
          <w:b/>
          <w:sz w:val="24"/>
          <w:szCs w:val="24"/>
        </w:rPr>
        <w:t>4</w:t>
      </w:r>
      <w:r w:rsidR="00BF48B3">
        <w:rPr>
          <w:b/>
          <w:sz w:val="24"/>
          <w:szCs w:val="24"/>
        </w:rPr>
        <w:t>5</w:t>
      </w:r>
      <w:r w:rsidR="005D2035">
        <w:rPr>
          <w:b/>
          <w:sz w:val="24"/>
          <w:szCs w:val="24"/>
        </w:rPr>
        <w:t xml:space="preserve"> a.m.)</w:t>
      </w:r>
    </w:p>
    <w:p w:rsidR="00C075FB" w:rsidRPr="00AC1744" w:rsidRDefault="00C075FB" w:rsidP="009B57B5">
      <w:pPr>
        <w:pStyle w:val="ListParagraph"/>
        <w:numPr>
          <w:ilvl w:val="0"/>
          <w:numId w:val="15"/>
        </w:numPr>
        <w:spacing w:after="0" w:line="240" w:lineRule="auto"/>
      </w:pPr>
      <w:r w:rsidRPr="00972BCA">
        <w:rPr>
          <w:b/>
        </w:rPr>
        <w:t>“</w:t>
      </w:r>
      <w:r w:rsidR="003776E0" w:rsidRPr="00972BCA">
        <w:rPr>
          <w:b/>
        </w:rPr>
        <w:t xml:space="preserve">Project </w:t>
      </w:r>
      <w:r w:rsidR="002B309A">
        <w:rPr>
          <w:b/>
        </w:rPr>
        <w:t>Execution and Continuous Quality Improvement Tools</w:t>
      </w:r>
      <w:r w:rsidRPr="00972BCA">
        <w:rPr>
          <w:b/>
        </w:rPr>
        <w:t>”</w:t>
      </w:r>
      <w:r w:rsidRPr="00AC1744">
        <w:br/>
      </w:r>
      <w:r w:rsidRPr="00AC1744">
        <w:rPr>
          <w:i/>
        </w:rPr>
        <w:t>Presented by: Jennifer LoGalbo, RHP 8 Anchor Team</w:t>
      </w:r>
    </w:p>
    <w:p w:rsidR="00C075FB" w:rsidRDefault="00C075FB" w:rsidP="00AC1744">
      <w:pPr>
        <w:pStyle w:val="NoSpacing"/>
        <w:ind w:left="720"/>
      </w:pPr>
      <w:r w:rsidRPr="00972BCA">
        <w:t xml:space="preserve">The RHP 8 Anchor team </w:t>
      </w:r>
      <w:r w:rsidR="00AC1744" w:rsidRPr="00972BCA">
        <w:t xml:space="preserve">will share information about the </w:t>
      </w:r>
      <w:r w:rsidR="002B309A">
        <w:t>third</w:t>
      </w:r>
      <w:r w:rsidR="00AC1744" w:rsidRPr="00972BCA">
        <w:t xml:space="preserve"> phase of the project management </w:t>
      </w:r>
      <w:r w:rsidR="009B57B5">
        <w:t xml:space="preserve">(PM) </w:t>
      </w:r>
      <w:r w:rsidR="00AC1744" w:rsidRPr="00972BCA">
        <w:t xml:space="preserve">lifecycle, project </w:t>
      </w:r>
      <w:r w:rsidR="002B309A">
        <w:t>execution</w:t>
      </w:r>
      <w:r w:rsidR="00AC1744" w:rsidRPr="00972BCA">
        <w:t xml:space="preserve">, followed with </w:t>
      </w:r>
      <w:r w:rsidR="00F11974">
        <w:t>a review of various</w:t>
      </w:r>
      <w:r w:rsidR="002B309A">
        <w:t xml:space="preserve"> c</w:t>
      </w:r>
      <w:r w:rsidR="002B309A" w:rsidRPr="002B309A">
        <w:t xml:space="preserve">ontinuous </w:t>
      </w:r>
      <w:r w:rsidR="002B309A">
        <w:t>quality i</w:t>
      </w:r>
      <w:r w:rsidR="002B309A" w:rsidRPr="002B309A">
        <w:t>mprovement</w:t>
      </w:r>
      <w:r w:rsidR="00825254">
        <w:t xml:space="preserve"> </w:t>
      </w:r>
      <w:r w:rsidR="002B309A">
        <w:t xml:space="preserve">(CQI) tools. </w:t>
      </w:r>
    </w:p>
    <w:p w:rsidR="009B57B5" w:rsidRPr="009B57B5" w:rsidRDefault="009B57B5" w:rsidP="009B57B5">
      <w:pPr>
        <w:pStyle w:val="NoSpacing"/>
        <w:numPr>
          <w:ilvl w:val="0"/>
          <w:numId w:val="15"/>
        </w:numPr>
        <w:rPr>
          <w:color w:val="FF0000"/>
        </w:rPr>
      </w:pPr>
      <w:r w:rsidRPr="009B57B5">
        <w:rPr>
          <w:color w:val="FF0000"/>
        </w:rPr>
        <w:t>Reviewed and defined the activities involved in the execution stage of the PM lifecycle, along with walking through examples of four CQI tools DSRIP Providers may find helpful:</w:t>
      </w:r>
    </w:p>
    <w:p w:rsidR="009B57B5" w:rsidRDefault="009B57B5" w:rsidP="009B57B5">
      <w:pPr>
        <w:pStyle w:val="NoSpacing"/>
        <w:numPr>
          <w:ilvl w:val="1"/>
          <w:numId w:val="15"/>
        </w:numPr>
        <w:rPr>
          <w:color w:val="FF0000"/>
        </w:rPr>
      </w:pPr>
      <w:r w:rsidRPr="009B57B5">
        <w:rPr>
          <w:color w:val="FF0000"/>
        </w:rPr>
        <w:t xml:space="preserve">Cause &amp; Effect Diagram (also known as fishbone diagram), </w:t>
      </w:r>
    </w:p>
    <w:p w:rsidR="009B57B5" w:rsidRDefault="009B57B5" w:rsidP="009B57B5">
      <w:pPr>
        <w:pStyle w:val="NoSpacing"/>
        <w:numPr>
          <w:ilvl w:val="1"/>
          <w:numId w:val="15"/>
        </w:numPr>
        <w:rPr>
          <w:color w:val="FF0000"/>
        </w:rPr>
      </w:pPr>
      <w:r w:rsidRPr="009B57B5">
        <w:rPr>
          <w:color w:val="FF0000"/>
        </w:rPr>
        <w:t xml:space="preserve">5 Why’s Analysis, </w:t>
      </w:r>
    </w:p>
    <w:p w:rsidR="009B57B5" w:rsidRDefault="009B57B5" w:rsidP="009B57B5">
      <w:pPr>
        <w:pStyle w:val="NoSpacing"/>
        <w:numPr>
          <w:ilvl w:val="1"/>
          <w:numId w:val="15"/>
        </w:numPr>
        <w:rPr>
          <w:color w:val="FF0000"/>
        </w:rPr>
      </w:pPr>
      <w:r w:rsidRPr="009B57B5">
        <w:rPr>
          <w:color w:val="FF0000"/>
        </w:rPr>
        <w:t xml:space="preserve">Business Process Mapping (BPM) (covered in the November RHP 8 monthly call), and </w:t>
      </w:r>
    </w:p>
    <w:p w:rsidR="009B57B5" w:rsidRDefault="009B57B5" w:rsidP="009B57B5">
      <w:pPr>
        <w:pStyle w:val="NoSpacing"/>
        <w:numPr>
          <w:ilvl w:val="1"/>
          <w:numId w:val="15"/>
        </w:numPr>
        <w:rPr>
          <w:color w:val="FF0000"/>
        </w:rPr>
      </w:pPr>
      <w:r w:rsidRPr="009B57B5">
        <w:rPr>
          <w:color w:val="FF0000"/>
        </w:rPr>
        <w:t>Plan, Do, Study, Act (PDSA) short sprints</w:t>
      </w:r>
      <w:r>
        <w:rPr>
          <w:color w:val="FF0000"/>
        </w:rPr>
        <w:t>.</w:t>
      </w:r>
    </w:p>
    <w:p w:rsidR="009B57B5" w:rsidRPr="009B57B5" w:rsidRDefault="009B57B5" w:rsidP="009B57B5">
      <w:pPr>
        <w:pStyle w:val="NoSpacing"/>
        <w:numPr>
          <w:ilvl w:val="0"/>
          <w:numId w:val="15"/>
        </w:numPr>
        <w:rPr>
          <w:color w:val="FF0000"/>
        </w:rPr>
      </w:pPr>
      <w:r>
        <w:rPr>
          <w:color w:val="FF0000"/>
        </w:rPr>
        <w:t>Note: See PowerPoint for presentation materials.</w:t>
      </w:r>
    </w:p>
    <w:p w:rsidR="002B309A" w:rsidRDefault="002B309A" w:rsidP="00C31392">
      <w:pPr>
        <w:pStyle w:val="NoSpacing"/>
      </w:pPr>
    </w:p>
    <w:p w:rsidR="002B309A" w:rsidRPr="00AC1744" w:rsidRDefault="002B309A" w:rsidP="00F11974">
      <w:pPr>
        <w:pStyle w:val="NoSpacing"/>
        <w:numPr>
          <w:ilvl w:val="0"/>
          <w:numId w:val="5"/>
        </w:numPr>
      </w:pPr>
      <w:r w:rsidRPr="00972BCA">
        <w:rPr>
          <w:b/>
        </w:rPr>
        <w:t>“</w:t>
      </w:r>
      <w:r>
        <w:rPr>
          <w:b/>
        </w:rPr>
        <w:t>Collaborative PDSA Cycles</w:t>
      </w:r>
      <w:r w:rsidRPr="00972BCA">
        <w:rPr>
          <w:b/>
        </w:rPr>
        <w:t>”</w:t>
      </w:r>
      <w:r w:rsidRPr="00AC1744">
        <w:br/>
      </w:r>
      <w:r w:rsidRPr="00AC1744">
        <w:rPr>
          <w:i/>
        </w:rPr>
        <w:t xml:space="preserve">Presented by: </w:t>
      </w:r>
      <w:r>
        <w:rPr>
          <w:i/>
        </w:rPr>
        <w:t>Lydia Long, Improvement Advisor, Seton Healthcare Family</w:t>
      </w:r>
    </w:p>
    <w:p w:rsidR="00F11974" w:rsidRDefault="002B309A" w:rsidP="00F11974">
      <w:pPr>
        <w:pStyle w:val="NoSpacing"/>
        <w:ind w:left="720"/>
      </w:pPr>
      <w:r>
        <w:t xml:space="preserve">Lydia Long </w:t>
      </w:r>
      <w:r w:rsidR="00F11974">
        <w:t xml:space="preserve">and her colleagues </w:t>
      </w:r>
      <w:r>
        <w:t xml:space="preserve">work with numerous DSRIP Providers to </w:t>
      </w:r>
      <w:r w:rsidR="00F11974">
        <w:t>identify</w:t>
      </w:r>
      <w:r>
        <w:t xml:space="preserve"> areas in which </w:t>
      </w:r>
      <w:r w:rsidR="00BF48B3">
        <w:t>Waiver</w:t>
      </w:r>
      <w:r>
        <w:t xml:space="preserve"> projects may be improved. Through her ex</w:t>
      </w:r>
      <w:r w:rsidR="00BF48B3">
        <w:t>perience working with multiple DSRIP P</w:t>
      </w:r>
      <w:r>
        <w:t xml:space="preserve">roviders, she understands the importance of collaboration as a </w:t>
      </w:r>
      <w:r w:rsidR="00F11974">
        <w:t xml:space="preserve">piece of the </w:t>
      </w:r>
      <w:r w:rsidR="00BF48B3">
        <w:t xml:space="preserve">overall </w:t>
      </w:r>
      <w:r w:rsidR="00F11974">
        <w:t xml:space="preserve">CQI </w:t>
      </w:r>
      <w:r w:rsidR="00BF48B3">
        <w:t>process, and she will share best practices and lessons learned with participants on the call.</w:t>
      </w:r>
    </w:p>
    <w:p w:rsidR="009B57B5" w:rsidRPr="00ED21B0" w:rsidRDefault="009B57B5" w:rsidP="00ED21B0">
      <w:pPr>
        <w:pStyle w:val="NoSpacing"/>
        <w:numPr>
          <w:ilvl w:val="0"/>
          <w:numId w:val="18"/>
        </w:numPr>
        <w:rPr>
          <w:color w:val="FF0000"/>
        </w:rPr>
      </w:pPr>
      <w:r w:rsidRPr="00ED21B0">
        <w:rPr>
          <w:color w:val="FF0000"/>
        </w:rPr>
        <w:t>Walked through various CQI tools she has used in an effort to help DSRIP Providers improve their projects outcomes.</w:t>
      </w:r>
    </w:p>
    <w:p w:rsidR="00ED21B0" w:rsidRDefault="00ED21B0" w:rsidP="00ED21B0">
      <w:pPr>
        <w:pStyle w:val="NoSpacing"/>
        <w:numPr>
          <w:ilvl w:val="0"/>
          <w:numId w:val="18"/>
        </w:numPr>
        <w:rPr>
          <w:color w:val="FF0000"/>
        </w:rPr>
      </w:pPr>
      <w:r w:rsidRPr="00ED21B0">
        <w:rPr>
          <w:color w:val="FF0000"/>
        </w:rPr>
        <w:t xml:space="preserve">Some of the reasons they selected to combine the efforts of the two projects: </w:t>
      </w:r>
    </w:p>
    <w:p w:rsidR="00ED21B0" w:rsidRDefault="00ED21B0" w:rsidP="00ED21B0">
      <w:pPr>
        <w:pStyle w:val="NoSpacing"/>
        <w:numPr>
          <w:ilvl w:val="1"/>
          <w:numId w:val="18"/>
        </w:numPr>
        <w:rPr>
          <w:color w:val="FF0000"/>
        </w:rPr>
      </w:pPr>
      <w:r w:rsidRPr="00ED21B0">
        <w:rPr>
          <w:color w:val="FF0000"/>
        </w:rPr>
        <w:t xml:space="preserve">same project option, </w:t>
      </w:r>
    </w:p>
    <w:p w:rsidR="00ED21B0" w:rsidRDefault="00ED21B0" w:rsidP="00ED21B0">
      <w:pPr>
        <w:pStyle w:val="NoSpacing"/>
        <w:numPr>
          <w:ilvl w:val="1"/>
          <w:numId w:val="18"/>
        </w:numPr>
        <w:rPr>
          <w:color w:val="FF0000"/>
        </w:rPr>
      </w:pPr>
      <w:r w:rsidRPr="00ED21B0">
        <w:rPr>
          <w:color w:val="FF0000"/>
        </w:rPr>
        <w:t xml:space="preserve">same leadership, and </w:t>
      </w:r>
    </w:p>
    <w:p w:rsidR="00ED21B0" w:rsidRPr="00ED21B0" w:rsidRDefault="00ED21B0" w:rsidP="00ED21B0">
      <w:pPr>
        <w:pStyle w:val="NoSpacing"/>
        <w:numPr>
          <w:ilvl w:val="1"/>
          <w:numId w:val="18"/>
        </w:numPr>
        <w:rPr>
          <w:color w:val="FF0000"/>
        </w:rPr>
      </w:pPr>
      <w:r w:rsidRPr="00ED21B0">
        <w:rPr>
          <w:color w:val="FF0000"/>
        </w:rPr>
        <w:t xml:space="preserve">similar goals. </w:t>
      </w:r>
    </w:p>
    <w:p w:rsidR="00ED21B0" w:rsidRPr="00ED21B0" w:rsidRDefault="00ED21B0" w:rsidP="00ED21B0">
      <w:pPr>
        <w:pStyle w:val="NoSpacing"/>
        <w:numPr>
          <w:ilvl w:val="0"/>
          <w:numId w:val="18"/>
        </w:numPr>
        <w:rPr>
          <w:color w:val="FF0000"/>
        </w:rPr>
      </w:pPr>
      <w:r w:rsidRPr="00ED21B0">
        <w:rPr>
          <w:color w:val="FF0000"/>
        </w:rPr>
        <w:t xml:space="preserve">Goal 1 of the project was inspired by the RHP 7 learning collaborative event that focused on patient engagement. </w:t>
      </w:r>
    </w:p>
    <w:p w:rsidR="00ED21B0" w:rsidRPr="00ED21B0" w:rsidRDefault="00ED21B0" w:rsidP="00ED21B0">
      <w:pPr>
        <w:pStyle w:val="NoSpacing"/>
        <w:numPr>
          <w:ilvl w:val="0"/>
          <w:numId w:val="18"/>
        </w:numPr>
        <w:rPr>
          <w:color w:val="FF0000"/>
        </w:rPr>
      </w:pPr>
      <w:r w:rsidRPr="00ED21B0">
        <w:rPr>
          <w:color w:val="FF0000"/>
        </w:rPr>
        <w:t>Goal 3 of the project is focused on data analysis – data is important for you to collect in order to compare where you are to where you are going.</w:t>
      </w:r>
    </w:p>
    <w:p w:rsidR="00ED21B0" w:rsidRDefault="00ED21B0" w:rsidP="00ED21B0">
      <w:pPr>
        <w:pStyle w:val="NoSpacing"/>
        <w:numPr>
          <w:ilvl w:val="0"/>
          <w:numId w:val="18"/>
        </w:numPr>
        <w:rPr>
          <w:color w:val="FF0000"/>
        </w:rPr>
      </w:pPr>
      <w:r w:rsidRPr="00ED21B0">
        <w:rPr>
          <w:color w:val="FF0000"/>
        </w:rPr>
        <w:t xml:space="preserve">To develop their fishbone diagram, the Seton team came up with information two ways, literature review and brainstorming. </w:t>
      </w:r>
    </w:p>
    <w:p w:rsidR="00ED21B0" w:rsidRDefault="00ED21B0" w:rsidP="00ED21B0">
      <w:pPr>
        <w:pStyle w:val="NoSpacing"/>
        <w:numPr>
          <w:ilvl w:val="1"/>
          <w:numId w:val="18"/>
        </w:numPr>
        <w:rPr>
          <w:color w:val="FF0000"/>
        </w:rPr>
      </w:pPr>
      <w:r w:rsidRPr="00ED21B0">
        <w:rPr>
          <w:color w:val="FF0000"/>
        </w:rPr>
        <w:t xml:space="preserve">Based on literature review they were able to focus on patient-motivation and patient-engagement. </w:t>
      </w:r>
    </w:p>
    <w:p w:rsidR="00ED21B0" w:rsidRPr="00ED21B0" w:rsidRDefault="00ED21B0" w:rsidP="00ED21B0">
      <w:pPr>
        <w:pStyle w:val="NoSpacing"/>
        <w:numPr>
          <w:ilvl w:val="1"/>
          <w:numId w:val="18"/>
        </w:numPr>
        <w:rPr>
          <w:color w:val="FF0000"/>
        </w:rPr>
      </w:pPr>
      <w:r w:rsidRPr="00ED21B0">
        <w:rPr>
          <w:color w:val="FF0000"/>
        </w:rPr>
        <w:t>Based on brainstorming they thought of housing status and availability of phone.</w:t>
      </w:r>
    </w:p>
    <w:p w:rsidR="00ED21B0" w:rsidRPr="00ED21B0" w:rsidRDefault="00ED21B0" w:rsidP="00ED21B0">
      <w:pPr>
        <w:pStyle w:val="NoSpacing"/>
        <w:numPr>
          <w:ilvl w:val="0"/>
          <w:numId w:val="18"/>
        </w:numPr>
        <w:rPr>
          <w:color w:val="FF0000"/>
        </w:rPr>
      </w:pPr>
      <w:r w:rsidRPr="00ED21B0">
        <w:rPr>
          <w:color w:val="FF0000"/>
        </w:rPr>
        <w:t>In order to make an impact, Seton team focused on the two areas they could have a larger control/impact on: patient-motivation and patient-engagement.</w:t>
      </w:r>
    </w:p>
    <w:p w:rsidR="00ED21B0" w:rsidRPr="00ED21B0" w:rsidRDefault="00ED21B0" w:rsidP="00ED21B0">
      <w:pPr>
        <w:pStyle w:val="NoSpacing"/>
        <w:numPr>
          <w:ilvl w:val="0"/>
          <w:numId w:val="18"/>
        </w:numPr>
        <w:rPr>
          <w:color w:val="FF0000"/>
        </w:rPr>
      </w:pPr>
      <w:r w:rsidRPr="00ED21B0">
        <w:rPr>
          <w:color w:val="FF0000"/>
        </w:rPr>
        <w:t>Using PDSAs, they found shorter, smaller cycles are much more powerful and better than long, large cycles.</w:t>
      </w:r>
    </w:p>
    <w:p w:rsidR="00ED21B0" w:rsidRPr="00ED21B0" w:rsidRDefault="00ED21B0" w:rsidP="00ED21B0">
      <w:pPr>
        <w:pStyle w:val="NoSpacing"/>
        <w:numPr>
          <w:ilvl w:val="1"/>
          <w:numId w:val="18"/>
        </w:numPr>
        <w:rPr>
          <w:color w:val="FF0000"/>
        </w:rPr>
      </w:pPr>
      <w:r w:rsidRPr="00ED21B0">
        <w:rPr>
          <w:color w:val="FF0000"/>
        </w:rPr>
        <w:t xml:space="preserve">Recently, based on dashboard data, they are seeing a decline in their goal of working with patients that have phones. As such, Seton team will re-think ways to address this area. Prime example of the need to continuously improve your project. </w:t>
      </w:r>
    </w:p>
    <w:p w:rsidR="00ED21B0" w:rsidRDefault="00ED21B0" w:rsidP="00ED21B0">
      <w:pPr>
        <w:pStyle w:val="NoSpacing"/>
        <w:numPr>
          <w:ilvl w:val="0"/>
          <w:numId w:val="18"/>
        </w:numPr>
      </w:pPr>
      <w:r w:rsidRPr="00ED21B0">
        <w:rPr>
          <w:color w:val="FF0000"/>
        </w:rPr>
        <w:t>Ms. Long recommended the PDSA template from the Institute of Health Improvement (IHI) – this is an easy-to-follow template and provides accountability and space to plan out “why” you are making a change. Access the document via the IHI website:</w:t>
      </w:r>
      <w:r>
        <w:rPr>
          <w:color w:val="FF0000"/>
        </w:rPr>
        <w:t xml:space="preserve"> </w:t>
      </w:r>
      <w:hyperlink r:id="rId13" w:history="1">
        <w:r w:rsidRPr="00117899">
          <w:rPr>
            <w:rStyle w:val="Hyperlink"/>
          </w:rPr>
          <w:t>http://www.ihi.org/resources/Pages/Tools/PlanDoStudyActWorksheet.aspx</w:t>
        </w:r>
      </w:hyperlink>
      <w:r>
        <w:t xml:space="preserve"> </w:t>
      </w:r>
    </w:p>
    <w:p w:rsidR="00F11974" w:rsidRDefault="00F11974" w:rsidP="00ED21B0">
      <w:pPr>
        <w:pStyle w:val="NoSpacing"/>
      </w:pPr>
    </w:p>
    <w:p w:rsidR="00C075FB" w:rsidRDefault="00C075FB" w:rsidP="00F11974">
      <w:pPr>
        <w:pStyle w:val="NoSpacing"/>
        <w:numPr>
          <w:ilvl w:val="0"/>
          <w:numId w:val="5"/>
        </w:numPr>
      </w:pPr>
      <w:r w:rsidRPr="00AC1744">
        <w:t>Open Discussion</w:t>
      </w:r>
      <w:r w:rsidR="00677A71">
        <w:t xml:space="preserve"> </w:t>
      </w:r>
    </w:p>
    <w:p w:rsidR="00ED21B0" w:rsidRPr="00ED21B0" w:rsidRDefault="00ED21B0" w:rsidP="00ED21B0">
      <w:pPr>
        <w:pStyle w:val="NoSpacing"/>
        <w:numPr>
          <w:ilvl w:val="0"/>
          <w:numId w:val="19"/>
        </w:numPr>
        <w:rPr>
          <w:color w:val="FF0000"/>
        </w:rPr>
      </w:pPr>
      <w:r w:rsidRPr="00ED21B0">
        <w:rPr>
          <w:color w:val="FF0000"/>
        </w:rPr>
        <w:t xml:space="preserve">Kim Schroder uses PDSA cycles and she too has found examples when the results started to revert back to the pre-PDSA ways. Again, the importance of continuously improving your DSRIP project. </w:t>
      </w:r>
    </w:p>
    <w:p w:rsidR="00ED21B0" w:rsidRPr="00ED21B0" w:rsidRDefault="00ED21B0" w:rsidP="00ED21B0">
      <w:pPr>
        <w:pStyle w:val="NoSpacing"/>
        <w:numPr>
          <w:ilvl w:val="0"/>
          <w:numId w:val="19"/>
        </w:numPr>
        <w:rPr>
          <w:color w:val="FF0000"/>
        </w:rPr>
      </w:pPr>
      <w:r w:rsidRPr="00ED21B0">
        <w:rPr>
          <w:color w:val="FF0000"/>
        </w:rPr>
        <w:t>Beth McClary currently uses PDSAs, but she may consider using the fishbone diagram as well as the PDSA process.</w:t>
      </w:r>
    </w:p>
    <w:p w:rsidR="00AC1744" w:rsidRPr="00AC1744" w:rsidRDefault="00AC1744" w:rsidP="00AC1744">
      <w:pPr>
        <w:pStyle w:val="NoSpacing"/>
        <w:ind w:left="720"/>
      </w:pPr>
    </w:p>
    <w:p w:rsidR="00F11974" w:rsidRDefault="00037672" w:rsidP="00C075FB">
      <w:pPr>
        <w:pStyle w:val="NoSpacing"/>
        <w:numPr>
          <w:ilvl w:val="0"/>
          <w:numId w:val="1"/>
        </w:numPr>
        <w:rPr>
          <w:b/>
          <w:sz w:val="24"/>
          <w:szCs w:val="24"/>
        </w:rPr>
      </w:pPr>
      <w:hyperlink r:id="rId14" w:history="1">
        <w:r w:rsidR="00F11974" w:rsidRPr="00677A71">
          <w:rPr>
            <w:rStyle w:val="Hyperlink"/>
            <w:b/>
            <w:sz w:val="24"/>
            <w:szCs w:val="24"/>
          </w:rPr>
          <w:t>RHP 8 Behavioral Health and Primary Care Cohort</w:t>
        </w:r>
      </w:hyperlink>
      <w:r w:rsidR="00677A71">
        <w:rPr>
          <w:b/>
          <w:sz w:val="24"/>
          <w:szCs w:val="24"/>
        </w:rPr>
        <w:t xml:space="preserve"> (10:4</w:t>
      </w:r>
      <w:r w:rsidR="00BF48B3">
        <w:rPr>
          <w:b/>
          <w:sz w:val="24"/>
          <w:szCs w:val="24"/>
        </w:rPr>
        <w:t>5</w:t>
      </w:r>
      <w:r w:rsidR="00677A71">
        <w:rPr>
          <w:b/>
          <w:sz w:val="24"/>
          <w:szCs w:val="24"/>
        </w:rPr>
        <w:t>-10:55)</w:t>
      </w:r>
    </w:p>
    <w:p w:rsidR="00677A71" w:rsidRDefault="00677A71" w:rsidP="00677A71">
      <w:pPr>
        <w:pStyle w:val="NoSpacing"/>
        <w:ind w:firstLine="360"/>
        <w:rPr>
          <w:i/>
          <w:szCs w:val="24"/>
        </w:rPr>
      </w:pPr>
      <w:r w:rsidRPr="00677A71">
        <w:rPr>
          <w:i/>
          <w:szCs w:val="24"/>
        </w:rPr>
        <w:t>Faci</w:t>
      </w:r>
      <w:r>
        <w:rPr>
          <w:i/>
          <w:szCs w:val="24"/>
        </w:rPr>
        <w:t>litated by Cohort Co-Facilitators: Crissy Calvert and J</w:t>
      </w:r>
      <w:r w:rsidRPr="00677A71">
        <w:rPr>
          <w:i/>
          <w:szCs w:val="24"/>
        </w:rPr>
        <w:t>oey Smith</w:t>
      </w:r>
    </w:p>
    <w:p w:rsidR="00677A71" w:rsidRDefault="00677A71" w:rsidP="00677A71">
      <w:pPr>
        <w:pStyle w:val="NoSpacing"/>
        <w:numPr>
          <w:ilvl w:val="0"/>
          <w:numId w:val="11"/>
        </w:numPr>
        <w:rPr>
          <w:szCs w:val="24"/>
        </w:rPr>
      </w:pPr>
      <w:r>
        <w:rPr>
          <w:szCs w:val="24"/>
        </w:rPr>
        <w:t>Update from Cohort members on medication management “homework” (e.g., HOGG Foundation findings, information about presumptive Medicaid, etc.)</w:t>
      </w:r>
    </w:p>
    <w:p w:rsidR="00ED21B0" w:rsidRPr="00180608" w:rsidRDefault="00ED21B0" w:rsidP="00180608">
      <w:pPr>
        <w:pStyle w:val="NoSpacing"/>
        <w:numPr>
          <w:ilvl w:val="0"/>
          <w:numId w:val="20"/>
        </w:numPr>
        <w:rPr>
          <w:color w:val="FF0000"/>
          <w:szCs w:val="24"/>
        </w:rPr>
      </w:pPr>
      <w:r w:rsidRPr="00180608">
        <w:rPr>
          <w:color w:val="FF0000"/>
          <w:szCs w:val="24"/>
        </w:rPr>
        <w:t>Focus was on 14-day window after discharge from the hospital – how to fil that gap?</w:t>
      </w:r>
    </w:p>
    <w:p w:rsidR="00ED21B0" w:rsidRPr="00180608" w:rsidRDefault="00ED21B0" w:rsidP="00180608">
      <w:pPr>
        <w:pStyle w:val="NoSpacing"/>
        <w:numPr>
          <w:ilvl w:val="0"/>
          <w:numId w:val="20"/>
        </w:numPr>
        <w:rPr>
          <w:color w:val="FF0000"/>
          <w:szCs w:val="24"/>
        </w:rPr>
      </w:pPr>
      <w:r w:rsidRPr="00180608">
        <w:rPr>
          <w:color w:val="FF0000"/>
          <w:szCs w:val="24"/>
        </w:rPr>
        <w:t>Beth McClary provided an update on findings from the HOGG Foundation. There were five grants that were of interest – she will share them with the Anchor team to share with Cohort members. One area Cohort members are encouraged to think about before the next, in-person meeting, is how would a medication management program be sustained in your community?</w:t>
      </w:r>
    </w:p>
    <w:p w:rsidR="00ED21B0" w:rsidRDefault="00ED21B0" w:rsidP="00180608">
      <w:pPr>
        <w:pStyle w:val="NoSpacing"/>
        <w:numPr>
          <w:ilvl w:val="0"/>
          <w:numId w:val="20"/>
        </w:numPr>
        <w:rPr>
          <w:color w:val="FF0000"/>
          <w:szCs w:val="24"/>
        </w:rPr>
      </w:pPr>
      <w:r w:rsidRPr="00180608">
        <w:rPr>
          <w:color w:val="FF0000"/>
          <w:szCs w:val="24"/>
        </w:rPr>
        <w:t xml:space="preserve">Crissy </w:t>
      </w:r>
      <w:r w:rsidR="00180608">
        <w:rPr>
          <w:color w:val="FF0000"/>
          <w:szCs w:val="24"/>
        </w:rPr>
        <w:t xml:space="preserve">Calvert </w:t>
      </w:r>
      <w:r w:rsidRPr="00180608">
        <w:rPr>
          <w:color w:val="FF0000"/>
          <w:szCs w:val="24"/>
        </w:rPr>
        <w:t xml:space="preserve">did research and was able to locate the name of the person who spoke at the Texas </w:t>
      </w:r>
      <w:r w:rsidR="00180608" w:rsidRPr="00180608">
        <w:rPr>
          <w:color w:val="FF0000"/>
          <w:szCs w:val="24"/>
        </w:rPr>
        <w:t>Indigent</w:t>
      </w:r>
      <w:r w:rsidRPr="00180608">
        <w:rPr>
          <w:color w:val="FF0000"/>
          <w:szCs w:val="24"/>
        </w:rPr>
        <w:t xml:space="preserve"> healthcare Association (TIHA) meeting about presumptive Medicaid. </w:t>
      </w:r>
    </w:p>
    <w:p w:rsidR="00180608" w:rsidRDefault="00180608" w:rsidP="00180608">
      <w:pPr>
        <w:pStyle w:val="NoSpacing"/>
        <w:numPr>
          <w:ilvl w:val="0"/>
          <w:numId w:val="20"/>
        </w:numPr>
        <w:rPr>
          <w:color w:val="FF0000"/>
          <w:szCs w:val="24"/>
        </w:rPr>
      </w:pPr>
      <w:r>
        <w:rPr>
          <w:color w:val="FF0000"/>
          <w:szCs w:val="24"/>
        </w:rPr>
        <w:t>Jennifer LoGalbo shared three websites at the last in-person meeting about medication costs/availability based on location (some sites even included information about current rebates):</w:t>
      </w:r>
    </w:p>
    <w:p w:rsidR="00180608" w:rsidRPr="00180608" w:rsidRDefault="00037672" w:rsidP="00180608">
      <w:pPr>
        <w:pStyle w:val="NoSpacing"/>
        <w:numPr>
          <w:ilvl w:val="1"/>
          <w:numId w:val="20"/>
        </w:numPr>
        <w:rPr>
          <w:color w:val="FF0000"/>
          <w:szCs w:val="24"/>
        </w:rPr>
      </w:pPr>
      <w:hyperlink r:id="rId15" w:history="1">
        <w:r w:rsidR="00180608" w:rsidRPr="00117899">
          <w:rPr>
            <w:rStyle w:val="Hyperlink"/>
            <w:szCs w:val="24"/>
          </w:rPr>
          <w:t>http://www.goodrx.com/</w:t>
        </w:r>
      </w:hyperlink>
    </w:p>
    <w:p w:rsidR="00ED21B0" w:rsidRDefault="00037672" w:rsidP="00180608">
      <w:pPr>
        <w:pStyle w:val="NoSpacing"/>
        <w:numPr>
          <w:ilvl w:val="1"/>
          <w:numId w:val="20"/>
        </w:numPr>
        <w:rPr>
          <w:szCs w:val="24"/>
        </w:rPr>
      </w:pPr>
      <w:hyperlink r:id="rId16" w:history="1">
        <w:r w:rsidR="00180608" w:rsidRPr="00117899">
          <w:rPr>
            <w:rStyle w:val="Hyperlink"/>
            <w:szCs w:val="24"/>
          </w:rPr>
          <w:t>http://rxpricequotes.com/</w:t>
        </w:r>
      </w:hyperlink>
    </w:p>
    <w:p w:rsidR="00180608" w:rsidRDefault="00037672" w:rsidP="00180608">
      <w:pPr>
        <w:pStyle w:val="NoSpacing"/>
        <w:numPr>
          <w:ilvl w:val="1"/>
          <w:numId w:val="20"/>
        </w:numPr>
        <w:rPr>
          <w:szCs w:val="24"/>
        </w:rPr>
      </w:pPr>
      <w:hyperlink r:id="rId17" w:history="1">
        <w:r w:rsidR="00180608" w:rsidRPr="00117899">
          <w:rPr>
            <w:rStyle w:val="Hyperlink"/>
            <w:szCs w:val="24"/>
          </w:rPr>
          <w:t>http://www.pharmacychecker.com/</w:t>
        </w:r>
      </w:hyperlink>
    </w:p>
    <w:p w:rsidR="00180608" w:rsidRPr="00180608" w:rsidRDefault="00180608" w:rsidP="00180608">
      <w:pPr>
        <w:pStyle w:val="NoSpacing"/>
        <w:numPr>
          <w:ilvl w:val="0"/>
          <w:numId w:val="20"/>
        </w:numPr>
        <w:rPr>
          <w:color w:val="FF0000"/>
          <w:szCs w:val="24"/>
        </w:rPr>
      </w:pPr>
      <w:r w:rsidRPr="00180608">
        <w:rPr>
          <w:color w:val="FF0000"/>
          <w:szCs w:val="24"/>
        </w:rPr>
        <w:t>Joey Smith provided an update at the last in-person meeting about medication management programs underway in other areas of the state, primarily we looked at the program in Bexar County.</w:t>
      </w:r>
    </w:p>
    <w:p w:rsidR="00C31392" w:rsidRDefault="00C31392" w:rsidP="00180608">
      <w:pPr>
        <w:pStyle w:val="NoSpacing"/>
        <w:rPr>
          <w:szCs w:val="24"/>
        </w:rPr>
      </w:pPr>
    </w:p>
    <w:p w:rsidR="00F11974" w:rsidRDefault="00677A71" w:rsidP="00677A71">
      <w:pPr>
        <w:pStyle w:val="NoSpacing"/>
        <w:numPr>
          <w:ilvl w:val="0"/>
          <w:numId w:val="11"/>
        </w:numPr>
        <w:rPr>
          <w:szCs w:val="24"/>
        </w:rPr>
      </w:pPr>
      <w:r w:rsidRPr="00677A71">
        <w:rPr>
          <w:szCs w:val="24"/>
        </w:rPr>
        <w:t xml:space="preserve">Decide on next in-person meeting: date, time, location, objectives </w:t>
      </w:r>
      <w:r w:rsidR="00BF48B3">
        <w:rPr>
          <w:szCs w:val="24"/>
        </w:rPr>
        <w:t>(e.g., discuss transportation initiatives already underway in RHP 8 Counties through Unite Way, Area Agency on Aging, and/or Council of Governments)</w:t>
      </w:r>
    </w:p>
    <w:p w:rsidR="00180608" w:rsidRPr="00180608" w:rsidRDefault="00180608" w:rsidP="00180608">
      <w:pPr>
        <w:pStyle w:val="NoSpacing"/>
        <w:numPr>
          <w:ilvl w:val="0"/>
          <w:numId w:val="21"/>
        </w:numPr>
        <w:rPr>
          <w:color w:val="FF0000"/>
          <w:szCs w:val="24"/>
        </w:rPr>
      </w:pPr>
      <w:r w:rsidRPr="00180608">
        <w:rPr>
          <w:color w:val="FF0000"/>
          <w:szCs w:val="24"/>
        </w:rPr>
        <w:t xml:space="preserve">Crissy Calvert will send out possible meeting dates/times for the first week in March – Cohort members let Crissy know which date works best. </w:t>
      </w:r>
    </w:p>
    <w:p w:rsidR="00180608" w:rsidRPr="00180608" w:rsidRDefault="00180608" w:rsidP="00180608">
      <w:pPr>
        <w:pStyle w:val="NoSpacing"/>
        <w:numPr>
          <w:ilvl w:val="0"/>
          <w:numId w:val="21"/>
        </w:numPr>
        <w:rPr>
          <w:color w:val="FF0000"/>
          <w:szCs w:val="24"/>
        </w:rPr>
      </w:pPr>
      <w:r w:rsidRPr="00180608">
        <w:rPr>
          <w:color w:val="FF0000"/>
          <w:szCs w:val="24"/>
        </w:rPr>
        <w:t>Before next in-person meeting, Cohort members are encouraged to research the transportation programs/options available through the Providers respective Area Agency on Aging, United Way, and/or Council of Government (see email sent from Crissy 2/10 with attachment).</w:t>
      </w:r>
    </w:p>
    <w:p w:rsidR="00180608" w:rsidRPr="00180608" w:rsidRDefault="00180608" w:rsidP="00180608">
      <w:pPr>
        <w:pStyle w:val="NoSpacing"/>
        <w:numPr>
          <w:ilvl w:val="0"/>
          <w:numId w:val="21"/>
        </w:numPr>
        <w:rPr>
          <w:color w:val="FF0000"/>
          <w:szCs w:val="24"/>
        </w:rPr>
      </w:pPr>
      <w:r w:rsidRPr="00180608">
        <w:rPr>
          <w:color w:val="FF0000"/>
          <w:szCs w:val="24"/>
        </w:rPr>
        <w:t>Before next in-person meeting, Cohort members are encouraged to review the transportation materials shared by Angie Alaniz – these offer ideas about templates, and how other areas in the State are addressing transportation (see email sent from Crissy 2/10 with attachments).</w:t>
      </w:r>
    </w:p>
    <w:p w:rsidR="00677A71" w:rsidRPr="00677A71" w:rsidRDefault="00677A71" w:rsidP="00677A71">
      <w:pPr>
        <w:pStyle w:val="NoSpacing"/>
        <w:rPr>
          <w:b/>
          <w:sz w:val="24"/>
          <w:szCs w:val="24"/>
        </w:rPr>
      </w:pPr>
    </w:p>
    <w:p w:rsidR="00972BCA" w:rsidRPr="00972BCA" w:rsidRDefault="00972BCA" w:rsidP="00C075FB">
      <w:pPr>
        <w:pStyle w:val="NoSpacing"/>
        <w:numPr>
          <w:ilvl w:val="0"/>
          <w:numId w:val="1"/>
        </w:numPr>
        <w:rPr>
          <w:b/>
          <w:sz w:val="24"/>
          <w:szCs w:val="24"/>
        </w:rPr>
      </w:pPr>
      <w:r>
        <w:rPr>
          <w:rFonts w:cstheme="minorHAnsi"/>
          <w:b/>
          <w:sz w:val="24"/>
          <w:szCs w:val="24"/>
        </w:rPr>
        <w:t>Next Steps/Adjourn (10:55-11 a.m.)</w:t>
      </w:r>
    </w:p>
    <w:p w:rsidR="00180608" w:rsidRPr="00825254" w:rsidRDefault="00C075FB" w:rsidP="00180608">
      <w:pPr>
        <w:pStyle w:val="NoSpacing"/>
        <w:ind w:left="360"/>
      </w:pPr>
      <w:r w:rsidRPr="00AC1744">
        <w:t xml:space="preserve">Next Conference Call: Tuesday, </w:t>
      </w:r>
      <w:r w:rsidR="002B309A">
        <w:t xml:space="preserve">March </w:t>
      </w:r>
      <w:r w:rsidR="00825254">
        <w:t>10</w:t>
      </w:r>
      <w:r w:rsidRPr="00AC1744">
        <w:t>, 201</w:t>
      </w:r>
      <w:r w:rsidR="00AC1744" w:rsidRPr="00AC1744">
        <w:t>5</w:t>
      </w:r>
      <w:r w:rsidRPr="00AC1744">
        <w:t>, 10:00 – 11:00 a.m.</w:t>
      </w:r>
    </w:p>
    <w:sectPr w:rsidR="00180608" w:rsidRPr="00825254" w:rsidSect="00E83E67">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3E5" w:rsidRDefault="000623E5" w:rsidP="0084001C">
      <w:pPr>
        <w:spacing w:after="0" w:line="240" w:lineRule="auto"/>
      </w:pPr>
      <w:r>
        <w:separator/>
      </w:r>
    </w:p>
  </w:endnote>
  <w:endnote w:type="continuationSeparator" w:id="0">
    <w:p w:rsidR="000623E5" w:rsidRDefault="000623E5"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F94" w:rsidRDefault="003E6F94">
    <w:pPr>
      <w:pStyle w:val="Footer"/>
    </w:pPr>
  </w:p>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3E5" w:rsidRDefault="000623E5" w:rsidP="0084001C">
      <w:pPr>
        <w:spacing w:after="0" w:line="240" w:lineRule="auto"/>
      </w:pPr>
      <w:r>
        <w:separator/>
      </w:r>
    </w:p>
  </w:footnote>
  <w:footnote w:type="continuationSeparator" w:id="0">
    <w:p w:rsidR="000623E5" w:rsidRDefault="000623E5"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D3420"/>
    <w:multiLevelType w:val="hybridMultilevel"/>
    <w:tmpl w:val="CF56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A6A12"/>
    <w:multiLevelType w:val="hybridMultilevel"/>
    <w:tmpl w:val="C20E1FBC"/>
    <w:lvl w:ilvl="0" w:tplc="0714DB98">
      <w:start w:val="1"/>
      <w:numFmt w:val="bullet"/>
      <w:lvlText w:val=""/>
      <w:lvlJc w:val="left"/>
      <w:pPr>
        <w:ind w:left="720" w:hanging="360"/>
      </w:pPr>
      <w:rPr>
        <w:rFonts w:ascii="Symbol" w:hAnsi="Symbol" w:hint="default"/>
        <w:color w:val="FF0000"/>
      </w:rPr>
    </w:lvl>
    <w:lvl w:ilvl="1" w:tplc="E9586B98">
      <w:start w:val="1"/>
      <w:numFmt w:val="bullet"/>
      <w:lvlText w:val="o"/>
      <w:lvlJc w:val="left"/>
      <w:pPr>
        <w:ind w:left="1080" w:hanging="360"/>
      </w:pPr>
      <w:rPr>
        <w:rFonts w:ascii="Courier New" w:hAnsi="Courier New" w:cs="Courier New" w:hint="default"/>
        <w:color w:val="FF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DB2633"/>
    <w:multiLevelType w:val="hybridMultilevel"/>
    <w:tmpl w:val="3858E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A27635"/>
    <w:multiLevelType w:val="hybridMultilevel"/>
    <w:tmpl w:val="8A7E7666"/>
    <w:lvl w:ilvl="0" w:tplc="C6F64A1E">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70B5C"/>
    <w:multiLevelType w:val="hybridMultilevel"/>
    <w:tmpl w:val="89087D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891905"/>
    <w:multiLevelType w:val="hybridMultilevel"/>
    <w:tmpl w:val="FF58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E636BE"/>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246DB2"/>
    <w:multiLevelType w:val="hybridMultilevel"/>
    <w:tmpl w:val="25FEEDA4"/>
    <w:lvl w:ilvl="0" w:tplc="0714DB9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C87BBF"/>
    <w:multiLevelType w:val="hybridMultilevel"/>
    <w:tmpl w:val="2AB61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5275BC"/>
    <w:multiLevelType w:val="hybridMultilevel"/>
    <w:tmpl w:val="0E203B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5049DA"/>
    <w:multiLevelType w:val="hybridMultilevel"/>
    <w:tmpl w:val="DCCC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55623A"/>
    <w:multiLevelType w:val="hybridMultilevel"/>
    <w:tmpl w:val="65C251DE"/>
    <w:lvl w:ilvl="0" w:tplc="0714DB98">
      <w:start w:val="1"/>
      <w:numFmt w:val="bullet"/>
      <w:lvlText w:val=""/>
      <w:lvlJc w:val="left"/>
      <w:pPr>
        <w:ind w:left="1080" w:hanging="360"/>
      </w:pPr>
      <w:rPr>
        <w:rFonts w:ascii="Symbol" w:hAnsi="Symbol"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1C4EE1"/>
    <w:multiLevelType w:val="hybridMultilevel"/>
    <w:tmpl w:val="AC42E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432C75"/>
    <w:multiLevelType w:val="hybridMultilevel"/>
    <w:tmpl w:val="84F42DD8"/>
    <w:lvl w:ilvl="0" w:tplc="0714DB98">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1"/>
  </w:num>
  <w:num w:numId="5">
    <w:abstractNumId w:val="12"/>
  </w:num>
  <w:num w:numId="6">
    <w:abstractNumId w:val="3"/>
  </w:num>
  <w:num w:numId="7">
    <w:abstractNumId w:val="15"/>
  </w:num>
  <w:num w:numId="8">
    <w:abstractNumId w:val="0"/>
  </w:num>
  <w:num w:numId="9">
    <w:abstractNumId w:val="10"/>
  </w:num>
  <w:num w:numId="10">
    <w:abstractNumId w:val="4"/>
  </w:num>
  <w:num w:numId="11">
    <w:abstractNumId w:val="5"/>
  </w:num>
  <w:num w:numId="12">
    <w:abstractNumId w:val="17"/>
  </w:num>
  <w:num w:numId="13">
    <w:abstractNumId w:val="19"/>
  </w:num>
  <w:num w:numId="14">
    <w:abstractNumId w:val="6"/>
  </w:num>
  <w:num w:numId="15">
    <w:abstractNumId w:val="9"/>
  </w:num>
  <w:num w:numId="16">
    <w:abstractNumId w:val="1"/>
  </w:num>
  <w:num w:numId="17">
    <w:abstractNumId w:val="16"/>
  </w:num>
  <w:num w:numId="18">
    <w:abstractNumId w:val="18"/>
  </w:num>
  <w:num w:numId="19">
    <w:abstractNumId w:val="20"/>
  </w:num>
  <w:num w:numId="20">
    <w:abstractNumId w:val="2"/>
  </w:num>
  <w:num w:numId="2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44C5"/>
    <w:rsid w:val="000216FA"/>
    <w:rsid w:val="00022B7A"/>
    <w:rsid w:val="00037672"/>
    <w:rsid w:val="0004346D"/>
    <w:rsid w:val="00043D03"/>
    <w:rsid w:val="0005653F"/>
    <w:rsid w:val="000623E5"/>
    <w:rsid w:val="0007763A"/>
    <w:rsid w:val="00077DEB"/>
    <w:rsid w:val="000A2C56"/>
    <w:rsid w:val="000B0AC7"/>
    <w:rsid w:val="000C3F5E"/>
    <w:rsid w:val="000C3FB0"/>
    <w:rsid w:val="000E466A"/>
    <w:rsid w:val="001120CE"/>
    <w:rsid w:val="001133E7"/>
    <w:rsid w:val="0014103D"/>
    <w:rsid w:val="00144EE0"/>
    <w:rsid w:val="00150A7B"/>
    <w:rsid w:val="00163432"/>
    <w:rsid w:val="00164A45"/>
    <w:rsid w:val="001727AD"/>
    <w:rsid w:val="00180608"/>
    <w:rsid w:val="001810FE"/>
    <w:rsid w:val="001811E4"/>
    <w:rsid w:val="00194E6E"/>
    <w:rsid w:val="001A2351"/>
    <w:rsid w:val="001B40B0"/>
    <w:rsid w:val="001B72B5"/>
    <w:rsid w:val="001B7F16"/>
    <w:rsid w:val="001C1B01"/>
    <w:rsid w:val="001C1F62"/>
    <w:rsid w:val="001D3524"/>
    <w:rsid w:val="001D7C71"/>
    <w:rsid w:val="00235803"/>
    <w:rsid w:val="00246DE8"/>
    <w:rsid w:val="00250E6B"/>
    <w:rsid w:val="002541F2"/>
    <w:rsid w:val="00256800"/>
    <w:rsid w:val="0027560C"/>
    <w:rsid w:val="00276744"/>
    <w:rsid w:val="00283EBF"/>
    <w:rsid w:val="00287A36"/>
    <w:rsid w:val="0029756A"/>
    <w:rsid w:val="002A2A13"/>
    <w:rsid w:val="002A454C"/>
    <w:rsid w:val="002B0B4B"/>
    <w:rsid w:val="002B309A"/>
    <w:rsid w:val="002B6C58"/>
    <w:rsid w:val="002C0535"/>
    <w:rsid w:val="002C68B9"/>
    <w:rsid w:val="002E0875"/>
    <w:rsid w:val="002F1665"/>
    <w:rsid w:val="002F4492"/>
    <w:rsid w:val="00310193"/>
    <w:rsid w:val="00313C57"/>
    <w:rsid w:val="00330131"/>
    <w:rsid w:val="00346EAF"/>
    <w:rsid w:val="00347AAA"/>
    <w:rsid w:val="00364305"/>
    <w:rsid w:val="003678C6"/>
    <w:rsid w:val="003776E0"/>
    <w:rsid w:val="003821DF"/>
    <w:rsid w:val="003822DB"/>
    <w:rsid w:val="003841A4"/>
    <w:rsid w:val="00396243"/>
    <w:rsid w:val="003A25E1"/>
    <w:rsid w:val="003A2BEA"/>
    <w:rsid w:val="003B3A17"/>
    <w:rsid w:val="003B48CB"/>
    <w:rsid w:val="003B5458"/>
    <w:rsid w:val="003C07EF"/>
    <w:rsid w:val="003D39E2"/>
    <w:rsid w:val="003E341C"/>
    <w:rsid w:val="003E5444"/>
    <w:rsid w:val="003E6F94"/>
    <w:rsid w:val="003F2A6A"/>
    <w:rsid w:val="003F45BE"/>
    <w:rsid w:val="003F49D8"/>
    <w:rsid w:val="0040609C"/>
    <w:rsid w:val="00410474"/>
    <w:rsid w:val="0043587B"/>
    <w:rsid w:val="00446508"/>
    <w:rsid w:val="004543CD"/>
    <w:rsid w:val="00456F84"/>
    <w:rsid w:val="00467803"/>
    <w:rsid w:val="00476D3F"/>
    <w:rsid w:val="00483FC9"/>
    <w:rsid w:val="0049724D"/>
    <w:rsid w:val="004C5AB1"/>
    <w:rsid w:val="004C5E29"/>
    <w:rsid w:val="004D66BC"/>
    <w:rsid w:val="004D769E"/>
    <w:rsid w:val="004F3AA1"/>
    <w:rsid w:val="004F4A2B"/>
    <w:rsid w:val="00504009"/>
    <w:rsid w:val="0051377B"/>
    <w:rsid w:val="00531959"/>
    <w:rsid w:val="0053591C"/>
    <w:rsid w:val="0054160F"/>
    <w:rsid w:val="005533CB"/>
    <w:rsid w:val="00561828"/>
    <w:rsid w:val="005713B9"/>
    <w:rsid w:val="00584CC8"/>
    <w:rsid w:val="005B3CB3"/>
    <w:rsid w:val="005C1204"/>
    <w:rsid w:val="005C3817"/>
    <w:rsid w:val="005C541E"/>
    <w:rsid w:val="005C5767"/>
    <w:rsid w:val="005D2035"/>
    <w:rsid w:val="005E1312"/>
    <w:rsid w:val="005E2DC1"/>
    <w:rsid w:val="005E56A7"/>
    <w:rsid w:val="005E75E2"/>
    <w:rsid w:val="005F2EE7"/>
    <w:rsid w:val="005F5241"/>
    <w:rsid w:val="00602775"/>
    <w:rsid w:val="00611D79"/>
    <w:rsid w:val="006375F9"/>
    <w:rsid w:val="006543E7"/>
    <w:rsid w:val="00663338"/>
    <w:rsid w:val="006645FB"/>
    <w:rsid w:val="00672A29"/>
    <w:rsid w:val="00676AEB"/>
    <w:rsid w:val="00677A71"/>
    <w:rsid w:val="006824AE"/>
    <w:rsid w:val="00695A6C"/>
    <w:rsid w:val="00697235"/>
    <w:rsid w:val="006A1903"/>
    <w:rsid w:val="006A50BF"/>
    <w:rsid w:val="006B5C0A"/>
    <w:rsid w:val="006C4EEE"/>
    <w:rsid w:val="006E1C71"/>
    <w:rsid w:val="006E5A46"/>
    <w:rsid w:val="006F3A99"/>
    <w:rsid w:val="007059D7"/>
    <w:rsid w:val="007078EF"/>
    <w:rsid w:val="007479CF"/>
    <w:rsid w:val="00751456"/>
    <w:rsid w:val="007538BB"/>
    <w:rsid w:val="00771023"/>
    <w:rsid w:val="00771CB5"/>
    <w:rsid w:val="00775BB3"/>
    <w:rsid w:val="00782014"/>
    <w:rsid w:val="00782104"/>
    <w:rsid w:val="00797C5A"/>
    <w:rsid w:val="007A0400"/>
    <w:rsid w:val="007A5426"/>
    <w:rsid w:val="007B77DB"/>
    <w:rsid w:val="007C180A"/>
    <w:rsid w:val="007E2360"/>
    <w:rsid w:val="007E6FFE"/>
    <w:rsid w:val="007F0780"/>
    <w:rsid w:val="007F4E64"/>
    <w:rsid w:val="008000BE"/>
    <w:rsid w:val="00810B92"/>
    <w:rsid w:val="00824470"/>
    <w:rsid w:val="00825254"/>
    <w:rsid w:val="008269BD"/>
    <w:rsid w:val="0084001C"/>
    <w:rsid w:val="008478E2"/>
    <w:rsid w:val="00852725"/>
    <w:rsid w:val="008762A1"/>
    <w:rsid w:val="00881A4B"/>
    <w:rsid w:val="00896BBA"/>
    <w:rsid w:val="008A1AB9"/>
    <w:rsid w:val="008A5AA2"/>
    <w:rsid w:val="008A7962"/>
    <w:rsid w:val="008B598A"/>
    <w:rsid w:val="008C4267"/>
    <w:rsid w:val="008C46CC"/>
    <w:rsid w:val="008D6627"/>
    <w:rsid w:val="008E288A"/>
    <w:rsid w:val="008E3475"/>
    <w:rsid w:val="008E578E"/>
    <w:rsid w:val="008F08C4"/>
    <w:rsid w:val="008F32EE"/>
    <w:rsid w:val="008F7DA9"/>
    <w:rsid w:val="00903D7A"/>
    <w:rsid w:val="00904029"/>
    <w:rsid w:val="00905EA6"/>
    <w:rsid w:val="00944F7F"/>
    <w:rsid w:val="00951D58"/>
    <w:rsid w:val="009624A0"/>
    <w:rsid w:val="00966914"/>
    <w:rsid w:val="009703F0"/>
    <w:rsid w:val="0097177A"/>
    <w:rsid w:val="00972BCA"/>
    <w:rsid w:val="009948BC"/>
    <w:rsid w:val="00994928"/>
    <w:rsid w:val="009B57B5"/>
    <w:rsid w:val="009C2A57"/>
    <w:rsid w:val="009D4AAD"/>
    <w:rsid w:val="009E268E"/>
    <w:rsid w:val="009E28EA"/>
    <w:rsid w:val="009F039E"/>
    <w:rsid w:val="009F18C7"/>
    <w:rsid w:val="009F470C"/>
    <w:rsid w:val="00A154EF"/>
    <w:rsid w:val="00A27518"/>
    <w:rsid w:val="00A326C5"/>
    <w:rsid w:val="00A60753"/>
    <w:rsid w:val="00A623DD"/>
    <w:rsid w:val="00A76C99"/>
    <w:rsid w:val="00A83664"/>
    <w:rsid w:val="00A83B94"/>
    <w:rsid w:val="00A8629F"/>
    <w:rsid w:val="00AA233D"/>
    <w:rsid w:val="00AA3B17"/>
    <w:rsid w:val="00AA7392"/>
    <w:rsid w:val="00AB1D14"/>
    <w:rsid w:val="00AB5F95"/>
    <w:rsid w:val="00AC1744"/>
    <w:rsid w:val="00AC1989"/>
    <w:rsid w:val="00AC1DA1"/>
    <w:rsid w:val="00AC6757"/>
    <w:rsid w:val="00AE5FF7"/>
    <w:rsid w:val="00AF31F6"/>
    <w:rsid w:val="00AF6A20"/>
    <w:rsid w:val="00AF7683"/>
    <w:rsid w:val="00B055C9"/>
    <w:rsid w:val="00B20311"/>
    <w:rsid w:val="00B2067B"/>
    <w:rsid w:val="00B22E28"/>
    <w:rsid w:val="00B315F6"/>
    <w:rsid w:val="00B43D1D"/>
    <w:rsid w:val="00B450C5"/>
    <w:rsid w:val="00B51155"/>
    <w:rsid w:val="00B545C2"/>
    <w:rsid w:val="00B626B7"/>
    <w:rsid w:val="00B71B53"/>
    <w:rsid w:val="00B748B2"/>
    <w:rsid w:val="00B90EF7"/>
    <w:rsid w:val="00B958DC"/>
    <w:rsid w:val="00BA269A"/>
    <w:rsid w:val="00BC7653"/>
    <w:rsid w:val="00BD1527"/>
    <w:rsid w:val="00BD6E84"/>
    <w:rsid w:val="00BE3D77"/>
    <w:rsid w:val="00BF48B3"/>
    <w:rsid w:val="00BF6E21"/>
    <w:rsid w:val="00C075FB"/>
    <w:rsid w:val="00C12515"/>
    <w:rsid w:val="00C164EE"/>
    <w:rsid w:val="00C24699"/>
    <w:rsid w:val="00C25B5D"/>
    <w:rsid w:val="00C31392"/>
    <w:rsid w:val="00C37856"/>
    <w:rsid w:val="00C51E78"/>
    <w:rsid w:val="00C52459"/>
    <w:rsid w:val="00C57D85"/>
    <w:rsid w:val="00C706E3"/>
    <w:rsid w:val="00C73643"/>
    <w:rsid w:val="00C86FD8"/>
    <w:rsid w:val="00CB07D3"/>
    <w:rsid w:val="00CB5A93"/>
    <w:rsid w:val="00CD0056"/>
    <w:rsid w:val="00CD577F"/>
    <w:rsid w:val="00CE29F3"/>
    <w:rsid w:val="00CE2B7C"/>
    <w:rsid w:val="00CF69B7"/>
    <w:rsid w:val="00D015F3"/>
    <w:rsid w:val="00D072DC"/>
    <w:rsid w:val="00D12E37"/>
    <w:rsid w:val="00D243AE"/>
    <w:rsid w:val="00D451B6"/>
    <w:rsid w:val="00D645AF"/>
    <w:rsid w:val="00D66F43"/>
    <w:rsid w:val="00D75C66"/>
    <w:rsid w:val="00DA20A5"/>
    <w:rsid w:val="00DA318F"/>
    <w:rsid w:val="00DA4044"/>
    <w:rsid w:val="00DA497C"/>
    <w:rsid w:val="00DA6589"/>
    <w:rsid w:val="00DB17D1"/>
    <w:rsid w:val="00DE7103"/>
    <w:rsid w:val="00E23358"/>
    <w:rsid w:val="00E31828"/>
    <w:rsid w:val="00E413AA"/>
    <w:rsid w:val="00E52A59"/>
    <w:rsid w:val="00E610B4"/>
    <w:rsid w:val="00E6321F"/>
    <w:rsid w:val="00E646A7"/>
    <w:rsid w:val="00E7505C"/>
    <w:rsid w:val="00E83E67"/>
    <w:rsid w:val="00E90B62"/>
    <w:rsid w:val="00EB56CF"/>
    <w:rsid w:val="00EC26DD"/>
    <w:rsid w:val="00EC3B0B"/>
    <w:rsid w:val="00ED21B0"/>
    <w:rsid w:val="00EF15CD"/>
    <w:rsid w:val="00EF68FB"/>
    <w:rsid w:val="00F054E7"/>
    <w:rsid w:val="00F11974"/>
    <w:rsid w:val="00F34551"/>
    <w:rsid w:val="00F34CBE"/>
    <w:rsid w:val="00F36D2D"/>
    <w:rsid w:val="00F42B88"/>
    <w:rsid w:val="00F51BC8"/>
    <w:rsid w:val="00F56171"/>
    <w:rsid w:val="00F86FE3"/>
    <w:rsid w:val="00F90E0E"/>
    <w:rsid w:val="00F94FB0"/>
    <w:rsid w:val="00FA1DB8"/>
    <w:rsid w:val="00FA71C6"/>
    <w:rsid w:val="00FB6660"/>
    <w:rsid w:val="00FC1AB4"/>
    <w:rsid w:val="00FE2AC5"/>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hi.org/resources/Pages/Tools/PlanDoStudyActWorkshee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mhsc.edu/1115-waiver/rhp8/meetings/lc.html" TargetMode="External"/><Relationship Id="rId17" Type="http://schemas.openxmlformats.org/officeDocument/2006/relationships/hyperlink" Target="http://www.pharmacychecker.com/" TargetMode="External"/><Relationship Id="rId2" Type="http://schemas.openxmlformats.org/officeDocument/2006/relationships/numbering" Target="numbering.xml"/><Relationship Id="rId16" Type="http://schemas.openxmlformats.org/officeDocument/2006/relationships/hyperlink" Target="http://rxpricequot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wson@tamhsc.edu" TargetMode="External"/><Relationship Id="rId5" Type="http://schemas.openxmlformats.org/officeDocument/2006/relationships/webSettings" Target="webSettings.xml"/><Relationship Id="rId15" Type="http://schemas.openxmlformats.org/officeDocument/2006/relationships/hyperlink" Target="http://www.goodrx.com/" TargetMode="External"/><Relationship Id="rId10" Type="http://schemas.openxmlformats.org/officeDocument/2006/relationships/hyperlink" Target="http://www.tamhsc.edu/1115-waiver/rhp8/lc/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8.campaign-archive1.com/?u=085e5ace42badb60a4dba747d&amp;id=5982c6d33b" TargetMode="External"/><Relationship Id="rId14" Type="http://schemas.openxmlformats.org/officeDocument/2006/relationships/hyperlink" Target="http://www.tamhsc.edu/1115-waiver/rhp8/lc/coh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9A00E-54E5-4BA0-BB26-5D4F40CE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10200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logalbo</dc:creator>
  <cp:lastModifiedBy>Lawson, Gina</cp:lastModifiedBy>
  <cp:revision>2</cp:revision>
  <cp:lastPrinted>2015-02-10T17:48:00Z</cp:lastPrinted>
  <dcterms:created xsi:type="dcterms:W3CDTF">2015-02-16T17:28:00Z</dcterms:created>
  <dcterms:modified xsi:type="dcterms:W3CDTF">2015-02-16T17:28:00Z</dcterms:modified>
</cp:coreProperties>
</file>