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76" w:rsidRDefault="00E07F76" w:rsidP="00E07F76">
      <w:pPr>
        <w:spacing w:after="0" w:line="240" w:lineRule="auto"/>
        <w:ind w:left="7920" w:firstLine="720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1876B418" wp14:editId="1CE7AC73">
            <wp:simplePos x="0" y="0"/>
            <wp:positionH relativeFrom="margin">
              <wp:posOffset>-152400</wp:posOffset>
            </wp:positionH>
            <wp:positionV relativeFrom="margin">
              <wp:posOffset>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17navy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A2" w:rsidRPr="00AA7392" w:rsidRDefault="003821DF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E07F76">
        <w:rPr>
          <w:rFonts w:asciiTheme="minorHAnsi" w:hAnsiTheme="minorHAnsi" w:cstheme="minorHAnsi"/>
          <w:b/>
          <w:sz w:val="36"/>
          <w:szCs w:val="36"/>
        </w:rPr>
        <w:t>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E07F76">
        <w:rPr>
          <w:rFonts w:asciiTheme="minorHAnsi" w:hAnsiTheme="minorHAnsi" w:cstheme="minorHAnsi"/>
          <w:b/>
          <w:sz w:val="36"/>
          <w:szCs w:val="36"/>
        </w:rPr>
        <w:t xml:space="preserve"> and 17</w:t>
      </w:r>
    </w:p>
    <w:p w:rsidR="000C3F5E" w:rsidRPr="00F3759B" w:rsidRDefault="00E07F76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Joint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3987">
        <w:rPr>
          <w:rFonts w:asciiTheme="minorHAnsi" w:hAnsiTheme="minorHAnsi" w:cstheme="minorHAnsi"/>
          <w:b/>
          <w:sz w:val="28"/>
          <w:szCs w:val="28"/>
        </w:rPr>
        <w:t xml:space="preserve">Learning Collaborative </w:t>
      </w:r>
      <w:r>
        <w:rPr>
          <w:rFonts w:asciiTheme="minorHAnsi" w:hAnsiTheme="minorHAnsi" w:cstheme="minorHAnsi"/>
          <w:b/>
          <w:sz w:val="28"/>
          <w:szCs w:val="28"/>
        </w:rPr>
        <w:t>Webinar</w:t>
      </w:r>
    </w:p>
    <w:p w:rsidR="00396243" w:rsidRPr="00F3759B" w:rsidRDefault="00F93F08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Thursday</w:t>
      </w:r>
      <w:r w:rsidR="00602775" w:rsidRPr="00F3759B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4B3B3B">
        <w:rPr>
          <w:rFonts w:asciiTheme="minorHAnsi" w:hAnsiTheme="minorHAnsi" w:cstheme="minorHAnsi"/>
          <w:b/>
          <w:sz w:val="28"/>
          <w:szCs w:val="28"/>
        </w:rPr>
        <w:t>February 11</w:t>
      </w:r>
      <w:r w:rsidR="005F0962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D577F" w:rsidRPr="00F3759B">
        <w:rPr>
          <w:rFonts w:asciiTheme="minorHAnsi" w:hAnsiTheme="minorHAnsi" w:cstheme="minorHAnsi"/>
          <w:b/>
          <w:sz w:val="28"/>
          <w:szCs w:val="28"/>
        </w:rPr>
        <w:t>201</w:t>
      </w:r>
      <w:r w:rsidR="00E25FD1">
        <w:rPr>
          <w:rFonts w:asciiTheme="minorHAnsi" w:hAnsiTheme="minorHAnsi" w:cstheme="minorHAnsi"/>
          <w:b/>
          <w:sz w:val="28"/>
          <w:szCs w:val="28"/>
        </w:rPr>
        <w:t>6</w:t>
      </w:r>
      <w:r w:rsidR="00FC1AB4" w:rsidRPr="00F3759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3759B">
        <w:rPr>
          <w:rFonts w:cs="Calibri"/>
          <w:b/>
          <w:sz w:val="28"/>
          <w:szCs w:val="28"/>
        </w:rPr>
        <w:t>•</w:t>
      </w:r>
      <w:r w:rsidR="00FC1AB4" w:rsidRPr="00F3759B">
        <w:rPr>
          <w:b/>
          <w:sz w:val="28"/>
          <w:szCs w:val="28"/>
        </w:rPr>
        <w:t xml:space="preserve"> </w:t>
      </w:r>
      <w:r w:rsidR="00310193" w:rsidRPr="00F3759B">
        <w:rPr>
          <w:b/>
          <w:sz w:val="28"/>
          <w:szCs w:val="28"/>
        </w:rPr>
        <w:t>1</w:t>
      </w:r>
      <w:r w:rsidR="00F3759B" w:rsidRPr="00F3759B">
        <w:rPr>
          <w:b/>
          <w:sz w:val="28"/>
          <w:szCs w:val="28"/>
        </w:rPr>
        <w:t>0</w:t>
      </w:r>
      <w:r w:rsidR="0007763A" w:rsidRPr="00F3759B">
        <w:rPr>
          <w:b/>
          <w:sz w:val="28"/>
          <w:szCs w:val="28"/>
        </w:rPr>
        <w:t>:00</w:t>
      </w:r>
      <w:r w:rsidR="007D4307" w:rsidRPr="00F3759B">
        <w:rPr>
          <w:b/>
          <w:sz w:val="28"/>
          <w:szCs w:val="28"/>
        </w:rPr>
        <w:t xml:space="preserve"> a.m. </w:t>
      </w:r>
      <w:r w:rsidR="00F3759B" w:rsidRPr="00F3759B">
        <w:rPr>
          <w:b/>
          <w:sz w:val="28"/>
          <w:szCs w:val="28"/>
        </w:rPr>
        <w:t>–</w:t>
      </w:r>
      <w:r w:rsidR="007D4307" w:rsidRPr="00F3759B">
        <w:rPr>
          <w:b/>
          <w:sz w:val="28"/>
          <w:szCs w:val="28"/>
        </w:rPr>
        <w:t xml:space="preserve"> </w:t>
      </w:r>
      <w:r w:rsidR="00F3759B" w:rsidRPr="00F3759B">
        <w:rPr>
          <w:b/>
          <w:sz w:val="28"/>
          <w:szCs w:val="28"/>
        </w:rPr>
        <w:t>11:00 a.m.</w:t>
      </w:r>
    </w:p>
    <w:p w:rsidR="00E07F76" w:rsidRPr="005A6A62" w:rsidRDefault="00E07F76" w:rsidP="005A6A62">
      <w:pPr>
        <w:pStyle w:val="BodyText"/>
        <w:pBdr>
          <w:bottom w:val="single" w:sz="12" w:space="1" w:color="auto"/>
        </w:pBdr>
        <w:jc w:val="center"/>
        <w:rPr>
          <w:sz w:val="28"/>
          <w:szCs w:val="28"/>
        </w:rPr>
      </w:pPr>
      <w:r w:rsidRPr="005A6A62">
        <w:rPr>
          <w:b/>
          <w:color w:val="FF0000"/>
          <w:sz w:val="28"/>
          <w:szCs w:val="28"/>
        </w:rPr>
        <w:t xml:space="preserve">Audio: </w:t>
      </w:r>
      <w:r w:rsidR="00287A36" w:rsidRPr="00782014">
        <w:rPr>
          <w:sz w:val="28"/>
          <w:szCs w:val="28"/>
        </w:rPr>
        <w:t xml:space="preserve">Phone: 877-931-8150 </w:t>
      </w:r>
      <w:r w:rsidR="00287A36" w:rsidRPr="00782014">
        <w:rPr>
          <w:rFonts w:cs="Calibri"/>
          <w:b/>
          <w:sz w:val="28"/>
          <w:szCs w:val="28"/>
        </w:rPr>
        <w:t>•</w:t>
      </w:r>
      <w:r w:rsidR="00287A36" w:rsidRPr="00782014">
        <w:rPr>
          <w:sz w:val="28"/>
          <w:szCs w:val="28"/>
        </w:rPr>
        <w:t xml:space="preserve"> Participant Passcode: 1624814</w:t>
      </w:r>
      <w:r w:rsidR="005A6A62">
        <w:rPr>
          <w:sz w:val="28"/>
          <w:szCs w:val="28"/>
        </w:rPr>
        <w:br/>
      </w:r>
      <w:r w:rsidRPr="005A6A62">
        <w:rPr>
          <w:rFonts w:asciiTheme="minorHAnsi" w:hAnsiTheme="minorHAnsi" w:cs="Arial"/>
          <w:b/>
          <w:color w:val="FF0000"/>
          <w:sz w:val="28"/>
          <w:szCs w:val="28"/>
        </w:rPr>
        <w:t>Webinar</w:t>
      </w:r>
      <w:r w:rsidRPr="00E07F76">
        <w:rPr>
          <w:rFonts w:asciiTheme="minorHAnsi" w:hAnsiTheme="minorHAnsi" w:cs="Arial"/>
          <w:sz w:val="28"/>
          <w:szCs w:val="28"/>
        </w:rPr>
        <w:t>:</w:t>
      </w:r>
      <w:r>
        <w:rPr>
          <w:rFonts w:asciiTheme="minorHAnsi" w:hAnsiTheme="minorHAnsi" w:cs="Arial"/>
          <w:color w:val="00AFF9"/>
          <w:sz w:val="28"/>
          <w:szCs w:val="28"/>
        </w:rPr>
        <w:t xml:space="preserve"> </w:t>
      </w:r>
      <w:hyperlink r:id="rId10" w:history="1">
        <w:r w:rsidRPr="00E07F76">
          <w:rPr>
            <w:rStyle w:val="Hyperlink"/>
            <w:rFonts w:asciiTheme="minorHAnsi" w:hAnsiTheme="minorHAnsi"/>
            <w:b/>
            <w:bCs/>
            <w:color w:val="00AFF9"/>
            <w:sz w:val="28"/>
            <w:szCs w:val="28"/>
          </w:rPr>
          <w:t>Join WebEx meeting</w:t>
        </w:r>
        <w:r w:rsidRPr="00E07F76">
          <w:rPr>
            <w:rStyle w:val="Hyperlink"/>
            <w:rFonts w:asciiTheme="minorHAnsi" w:hAnsiTheme="minorHAnsi"/>
            <w:color w:val="00AFF9"/>
            <w:sz w:val="28"/>
            <w:szCs w:val="28"/>
          </w:rPr>
          <w:t xml:space="preserve"> </w:t>
        </w:r>
      </w:hyperlink>
      <w:r w:rsidR="005A6A62" w:rsidRPr="00782014">
        <w:rPr>
          <w:rFonts w:cs="Calibri"/>
          <w:b/>
          <w:sz w:val="28"/>
          <w:szCs w:val="28"/>
        </w:rPr>
        <w:t>•</w:t>
      </w:r>
      <w:r w:rsidR="005A6A62" w:rsidRPr="00782014">
        <w:rPr>
          <w:sz w:val="28"/>
          <w:szCs w:val="28"/>
        </w:rPr>
        <w:t xml:space="preserve"> </w:t>
      </w:r>
      <w:r w:rsidRPr="00E07F76">
        <w:rPr>
          <w:rFonts w:asciiTheme="minorHAnsi" w:hAnsiTheme="minorHAnsi" w:cs="Arial"/>
          <w:sz w:val="28"/>
          <w:szCs w:val="28"/>
        </w:rPr>
        <w:t>Meeting Number</w:t>
      </w:r>
      <w:r>
        <w:rPr>
          <w:rFonts w:asciiTheme="minorHAnsi" w:hAnsiTheme="minorHAnsi" w:cs="Arial"/>
          <w:sz w:val="28"/>
          <w:szCs w:val="28"/>
        </w:rPr>
        <w:t>:</w:t>
      </w:r>
      <w:r w:rsidRPr="00E07F76">
        <w:rPr>
          <w:rFonts w:asciiTheme="minorHAnsi" w:hAnsiTheme="minorHAnsi" w:cs="Arial"/>
          <w:sz w:val="28"/>
          <w:szCs w:val="28"/>
        </w:rPr>
        <w:t xml:space="preserve"> 922 270 306</w:t>
      </w:r>
    </w:p>
    <w:p w:rsidR="00E07F76" w:rsidRDefault="00E07F76" w:rsidP="00E07F76">
      <w:pPr>
        <w:pStyle w:val="BodyTex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07F76" w:rsidRDefault="00E07F76" w:rsidP="00E07F76">
      <w:pPr>
        <w:framePr w:hSpace="45" w:wrap="around" w:vAnchor="text" w:hAnchor="text" w:y="1"/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p w:rsidR="00195A17" w:rsidRDefault="001A2FDA" w:rsidP="002201AA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6690A">
        <w:rPr>
          <w:rFonts w:asciiTheme="minorHAnsi" w:hAnsiTheme="minorHAnsi" w:cstheme="minorHAnsi"/>
          <w:b/>
          <w:sz w:val="36"/>
          <w:szCs w:val="36"/>
        </w:rPr>
        <w:t>ATTENDANCE</w:t>
      </w:r>
    </w:p>
    <w:p w:rsidR="00DC5435" w:rsidRPr="00DC5435" w:rsidRDefault="00DC5435" w:rsidP="002201AA">
      <w:pPr>
        <w:spacing w:line="240" w:lineRule="auto"/>
        <w:jc w:val="center"/>
        <w:rPr>
          <w:rStyle w:val="NoSpacingChar"/>
          <w:rFonts w:asciiTheme="minorHAnsi" w:hAnsiTheme="minorHAnsi" w:cstheme="minorHAnsi"/>
          <w:sz w:val="1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10885" w:type="dxa"/>
        <w:tblLook w:val="04A0" w:firstRow="1" w:lastRow="0" w:firstColumn="1" w:lastColumn="0" w:noHBand="0" w:noVBand="1"/>
      </w:tblPr>
      <w:tblGrid>
        <w:gridCol w:w="2065"/>
        <w:gridCol w:w="3335"/>
        <w:gridCol w:w="270"/>
        <w:gridCol w:w="1980"/>
        <w:gridCol w:w="3235"/>
      </w:tblGrid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Organization</w:t>
            </w:r>
          </w:p>
        </w:tc>
        <w:tc>
          <w:tcPr>
            <w:tcW w:w="3335" w:type="dxa"/>
          </w:tcPr>
          <w:p w:rsidR="00F97600" w:rsidRPr="0015101B" w:rsidRDefault="00F97600" w:rsidP="00111AA6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Name(s)</w:t>
            </w:r>
          </w:p>
        </w:tc>
        <w:tc>
          <w:tcPr>
            <w:tcW w:w="270" w:type="dxa"/>
            <w:vMerge w:val="restart"/>
          </w:tcPr>
          <w:p w:rsidR="00F97600" w:rsidRPr="0015101B" w:rsidRDefault="00F97600" w:rsidP="00111AA6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15101B" w:rsidRDefault="00F97600" w:rsidP="00111AA6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Organization</w:t>
            </w:r>
          </w:p>
        </w:tc>
        <w:tc>
          <w:tcPr>
            <w:tcW w:w="3235" w:type="dxa"/>
          </w:tcPr>
          <w:p w:rsidR="00F97600" w:rsidRPr="0015101B" w:rsidRDefault="00F97600" w:rsidP="00111AA6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Name(s)</w:t>
            </w:r>
          </w:p>
        </w:tc>
      </w:tr>
      <w:tr w:rsidR="00F97600" w:rsidRPr="0015101B" w:rsidTr="00F97600">
        <w:trPr>
          <w:trHeight w:val="257"/>
        </w:trPr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Bell County Public Health District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Renee Stewart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Prenatal Clinic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F97600" w:rsidRPr="0015101B" w:rsidTr="00F97600">
        <w:trPr>
          <w:trHeight w:val="257"/>
        </w:trPr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Bluebonnet Trails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Meghan Nadolski; Morgan Starr;</w:t>
            </w:r>
          </w:p>
          <w:p w:rsidR="00F97600" w:rsidRPr="006C64F3" w:rsidRDefault="006C53ED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 xml:space="preserve">Amy Pierce; Andrea Richardson; </w:t>
            </w:r>
            <w:r w:rsidRPr="006C64F3">
              <w:t xml:space="preserve"> </w:t>
            </w:r>
            <w:r w:rsidRPr="006C64F3">
              <w:rPr>
                <w:color w:val="C00000"/>
                <w:sz w:val="21"/>
                <w:szCs w:val="21"/>
              </w:rPr>
              <w:t>Corinne Turmelle</w:t>
            </w:r>
            <w:r w:rsidR="002201AA" w:rsidRPr="006C64F3">
              <w:rPr>
                <w:color w:val="C00000"/>
                <w:sz w:val="21"/>
                <w:szCs w:val="21"/>
              </w:rPr>
              <w:t>; Jennifer Bourquin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Scott &amp; White – Brenham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Tammy Daniels</w:t>
            </w:r>
          </w:p>
        </w:tc>
      </w:tr>
      <w:tr w:rsidR="00F97600" w:rsidRPr="0015101B" w:rsidTr="00F97600">
        <w:trPr>
          <w:trHeight w:val="257"/>
        </w:trPr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 xml:space="preserve">Brazos County Health District 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 xml:space="preserve">Scott &amp; White – Llano </w:t>
            </w:r>
          </w:p>
        </w:tc>
        <w:tc>
          <w:tcPr>
            <w:tcW w:w="3235" w:type="dxa"/>
          </w:tcPr>
          <w:p w:rsidR="00F97600" w:rsidRPr="006C64F3" w:rsidRDefault="002201AA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Blake Barnes</w:t>
            </w:r>
          </w:p>
        </w:tc>
      </w:tr>
      <w:tr w:rsidR="00F97600" w:rsidRPr="0015101B" w:rsidTr="00F97600">
        <w:trPr>
          <w:trHeight w:val="257"/>
        </w:trPr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 xml:space="preserve">Brazos Valley Council of Governments 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 xml:space="preserve">Scott &amp; White – Memorial 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Center for Life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Ranita Oliver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Seton Harker Heights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Central Counties Services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Seton Highland Lakes</w:t>
            </w:r>
          </w:p>
        </w:tc>
        <w:tc>
          <w:tcPr>
            <w:tcW w:w="3235" w:type="dxa"/>
          </w:tcPr>
          <w:p w:rsidR="00F97600" w:rsidRPr="006C64F3" w:rsidRDefault="002201AA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Cindy Sanchez</w:t>
            </w: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College Station Medical Center / Washington County EMS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David’s Round Rock Medical Center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Conroe Regional Medical Center  &amp; Kingwood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Michael Smith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Joseph Regional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Martha Fuentes</w:t>
            </w: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Health for All</w:t>
            </w:r>
          </w:p>
        </w:tc>
        <w:tc>
          <w:tcPr>
            <w:tcW w:w="3335" w:type="dxa"/>
          </w:tcPr>
          <w:p w:rsidR="00F97600" w:rsidRPr="006C64F3" w:rsidRDefault="002201AA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 xml:space="preserve">Elizabeth Dickey 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Luke’s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Krystle Riley</w:t>
            </w: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Hill Country MHMR</w:t>
            </w:r>
          </w:p>
        </w:tc>
        <w:tc>
          <w:tcPr>
            <w:tcW w:w="3335" w:type="dxa"/>
          </w:tcPr>
          <w:p w:rsidR="00F97600" w:rsidRPr="006C64F3" w:rsidRDefault="002201AA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 xml:space="preserve">Kristie Jacoby 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 xml:space="preserve">Texas A&amp;M Physicians 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 xml:space="preserve">Ryan Pekarek; </w:t>
            </w:r>
            <w:r w:rsidR="002201AA" w:rsidRPr="006C64F3">
              <w:rPr>
                <w:color w:val="C00000"/>
                <w:sz w:val="21"/>
                <w:szCs w:val="21"/>
              </w:rPr>
              <w:t>Sara Miller</w:t>
            </w:r>
            <w:r w:rsidRPr="006C64F3">
              <w:rPr>
                <w:color w:val="C00000"/>
                <w:sz w:val="21"/>
                <w:szCs w:val="21"/>
              </w:rPr>
              <w:t xml:space="preserve">; </w:t>
            </w:r>
          </w:p>
          <w:p w:rsidR="00F97600" w:rsidRPr="006C64F3" w:rsidRDefault="00F97600" w:rsidP="006C64F3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Karla Blaine; Debbie Mu</w:t>
            </w:r>
            <w:r w:rsidR="006C64F3">
              <w:rPr>
                <w:color w:val="C00000"/>
                <w:sz w:val="21"/>
                <w:szCs w:val="21"/>
              </w:rPr>
              <w:t>e</w:t>
            </w:r>
            <w:r w:rsidRPr="006C64F3">
              <w:rPr>
                <w:color w:val="C00000"/>
                <w:sz w:val="21"/>
                <w:szCs w:val="21"/>
              </w:rPr>
              <w:t xml:space="preserve">sse; </w:t>
            </w: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Hospice Brazos Valley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Tri-County Behavioral Healthcare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Huntsville Memorial Hospital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Sarah Jones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Williamson County and Cities Health District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Little River Healthcare</w:t>
            </w:r>
          </w:p>
        </w:tc>
        <w:tc>
          <w:tcPr>
            <w:tcW w:w="3335" w:type="dxa"/>
          </w:tcPr>
          <w:p w:rsidR="00F97600" w:rsidRPr="006C64F3" w:rsidRDefault="002201AA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 xml:space="preserve">Kayla Graham 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RHP 8 Anchor Team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Jennifer LoGalbo; Gina Lawson</w:t>
            </w: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MHMR Authority of Brazos Valley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Robert Reed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RHP 17 Anchor Team</w:t>
            </w:r>
          </w:p>
        </w:tc>
        <w:tc>
          <w:tcPr>
            <w:tcW w:w="32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Shayna Spurlin; Carmela Perez</w:t>
            </w:r>
          </w:p>
        </w:tc>
      </w:tr>
      <w:tr w:rsidR="00F97600" w:rsidRPr="0015101B" w:rsidTr="00F97600">
        <w:tc>
          <w:tcPr>
            <w:tcW w:w="2065" w:type="dxa"/>
          </w:tcPr>
          <w:p w:rsidR="00F97600" w:rsidRPr="0015101B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Montgomery County Public Hospital District</w:t>
            </w:r>
          </w:p>
        </w:tc>
        <w:tc>
          <w:tcPr>
            <w:tcW w:w="3335" w:type="dxa"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Andrew Karrer</w:t>
            </w:r>
          </w:p>
        </w:tc>
        <w:tc>
          <w:tcPr>
            <w:tcW w:w="270" w:type="dxa"/>
            <w:vMerge/>
          </w:tcPr>
          <w:p w:rsidR="00F97600" w:rsidRPr="006C64F3" w:rsidRDefault="00F97600" w:rsidP="00111AA6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97600" w:rsidRPr="006C64F3" w:rsidRDefault="00F97600" w:rsidP="00111AA6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Other Stakeholders</w:t>
            </w:r>
          </w:p>
        </w:tc>
        <w:tc>
          <w:tcPr>
            <w:tcW w:w="3235" w:type="dxa"/>
          </w:tcPr>
          <w:p w:rsidR="00F97600" w:rsidRPr="006C64F3" w:rsidRDefault="002201AA" w:rsidP="002201AA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 xml:space="preserve">Pauline  VanMeurs </w:t>
            </w:r>
            <w:r w:rsidR="00F97600" w:rsidRPr="006C64F3">
              <w:rPr>
                <w:color w:val="C00000"/>
                <w:sz w:val="21"/>
                <w:szCs w:val="21"/>
              </w:rPr>
              <w:t>– Williamson County EMS</w:t>
            </w:r>
          </w:p>
          <w:p w:rsidR="002201AA" w:rsidRPr="006C64F3" w:rsidRDefault="002201AA" w:rsidP="002201AA">
            <w:pPr>
              <w:pStyle w:val="NoSpacing"/>
              <w:rPr>
                <w:color w:val="C00000"/>
                <w:sz w:val="21"/>
                <w:szCs w:val="21"/>
              </w:rPr>
            </w:pPr>
            <w:r w:rsidRPr="006C64F3">
              <w:rPr>
                <w:color w:val="C00000"/>
                <w:sz w:val="21"/>
                <w:szCs w:val="21"/>
              </w:rPr>
              <w:t>Kathy Pierce – Williamson County Commissioner Long</w:t>
            </w:r>
          </w:p>
        </w:tc>
      </w:tr>
    </w:tbl>
    <w:p w:rsidR="00246DE8" w:rsidRPr="00BD1527" w:rsidRDefault="00B96B0E" w:rsidP="0015101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6"/>
          <w:szCs w:val="36"/>
        </w:rPr>
        <w:br w:type="page"/>
      </w:r>
      <w:r w:rsidR="00CD577F" w:rsidRPr="00896BBA">
        <w:rPr>
          <w:rFonts w:asciiTheme="minorHAnsi" w:hAnsiTheme="minorHAnsi" w:cstheme="minorHAnsi"/>
          <w:b/>
          <w:sz w:val="36"/>
          <w:szCs w:val="36"/>
        </w:rPr>
        <w:lastRenderedPageBreak/>
        <w:t>AGENDA</w:t>
      </w:r>
    </w:p>
    <w:p w:rsidR="0097177A" w:rsidRPr="006E7548" w:rsidRDefault="00962732" w:rsidP="00C23A23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</w:rPr>
      </w:pPr>
      <w:r w:rsidRPr="00E25FD1">
        <w:rPr>
          <w:rFonts w:asciiTheme="minorHAnsi" w:hAnsiTheme="minorHAnsi" w:cstheme="minorHAnsi"/>
          <w:b/>
          <w:sz w:val="28"/>
        </w:rPr>
        <w:t>Welcome and Introduct</w:t>
      </w:r>
      <w:r w:rsidRPr="006E7548">
        <w:rPr>
          <w:rFonts w:asciiTheme="minorHAnsi" w:hAnsiTheme="minorHAnsi" w:cstheme="minorHAnsi"/>
          <w:b/>
          <w:sz w:val="28"/>
        </w:rPr>
        <w:t>ions</w:t>
      </w:r>
    </w:p>
    <w:p w:rsidR="0015101B" w:rsidRPr="006E7548" w:rsidRDefault="0015101B" w:rsidP="002201AA">
      <w:pPr>
        <w:spacing w:after="0" w:line="240" w:lineRule="auto"/>
        <w:rPr>
          <w:rFonts w:asciiTheme="minorHAnsi" w:hAnsiTheme="minorHAnsi" w:cstheme="minorHAnsi"/>
        </w:rPr>
      </w:pPr>
    </w:p>
    <w:p w:rsidR="005A6A62" w:rsidRDefault="005A6A62" w:rsidP="00135E36">
      <w:pPr>
        <w:pStyle w:val="ListParagraph"/>
        <w:numPr>
          <w:ilvl w:val="0"/>
          <w:numId w:val="32"/>
        </w:numPr>
        <w:spacing w:after="0" w:line="240" w:lineRule="auto"/>
        <w:rPr>
          <w:b/>
          <w:sz w:val="28"/>
          <w:szCs w:val="24"/>
        </w:rPr>
      </w:pPr>
      <w:r w:rsidRPr="006E7548">
        <w:rPr>
          <w:b/>
          <w:sz w:val="28"/>
          <w:szCs w:val="24"/>
        </w:rPr>
        <w:t>Upcoming Learning Collaborativ</w:t>
      </w:r>
      <w:r>
        <w:rPr>
          <w:b/>
          <w:sz w:val="28"/>
          <w:szCs w:val="24"/>
        </w:rPr>
        <w:t xml:space="preserve">e Opportunities </w:t>
      </w:r>
    </w:p>
    <w:p w:rsidR="00135E36" w:rsidRPr="005A6A62" w:rsidRDefault="00135E36" w:rsidP="005A6A62">
      <w:pPr>
        <w:pStyle w:val="ListParagraph"/>
        <w:numPr>
          <w:ilvl w:val="0"/>
          <w:numId w:val="35"/>
        </w:numPr>
        <w:spacing w:after="0" w:line="240" w:lineRule="auto"/>
        <w:rPr>
          <w:b/>
        </w:rPr>
      </w:pPr>
      <w:r w:rsidRPr="005A6A62">
        <w:rPr>
          <w:b/>
        </w:rPr>
        <w:t xml:space="preserve">Save the Date: </w:t>
      </w:r>
      <w:r w:rsidR="00763987" w:rsidRPr="005A6A62">
        <w:rPr>
          <w:b/>
        </w:rPr>
        <w:t xml:space="preserve">RHP 8 </w:t>
      </w:r>
      <w:r w:rsidR="004174BA" w:rsidRPr="005A6A62">
        <w:rPr>
          <w:b/>
        </w:rPr>
        <w:t>Behavioral Health and Primary Care Cohort</w:t>
      </w:r>
      <w:r w:rsidR="004174BA" w:rsidRPr="005A6A62">
        <w:rPr>
          <w:b/>
          <w:color w:val="FF0000"/>
        </w:rPr>
        <w:t xml:space="preserve"> </w:t>
      </w:r>
    </w:p>
    <w:p w:rsidR="00135E36" w:rsidRPr="005A6A62" w:rsidRDefault="00135E36" w:rsidP="005A6A62">
      <w:pPr>
        <w:pStyle w:val="NoSpacing"/>
        <w:ind w:left="1440"/>
      </w:pPr>
      <w:r w:rsidRPr="005A6A62">
        <w:rPr>
          <w:b/>
        </w:rPr>
        <w:t>Date</w:t>
      </w:r>
      <w:r w:rsidR="004B3B3B" w:rsidRPr="005A6A62">
        <w:t>: Thursday, February 18 (Standing meeting: Third Thursday of each month)</w:t>
      </w:r>
    </w:p>
    <w:p w:rsidR="00135E36" w:rsidRPr="005A6A62" w:rsidRDefault="00135E36" w:rsidP="005A6A62">
      <w:pPr>
        <w:pStyle w:val="NoSpacing"/>
        <w:ind w:left="1440"/>
      </w:pPr>
      <w:r w:rsidRPr="005A6A62">
        <w:rPr>
          <w:b/>
        </w:rPr>
        <w:t>Time</w:t>
      </w:r>
      <w:r w:rsidRPr="005A6A62">
        <w:t>: 11:30 a.m. - 1:30 p.m. (brown bag)</w:t>
      </w:r>
    </w:p>
    <w:p w:rsidR="00763987" w:rsidRPr="005A6A62" w:rsidRDefault="00135E36" w:rsidP="005A6A62">
      <w:pPr>
        <w:pStyle w:val="NoSpacing"/>
        <w:ind w:left="1440"/>
      </w:pPr>
      <w:r w:rsidRPr="005A6A62">
        <w:rPr>
          <w:b/>
        </w:rPr>
        <w:t>Location</w:t>
      </w:r>
      <w:r w:rsidRPr="005A6A62">
        <w:t xml:space="preserve">: Bluebonnet Trails Community Services, 1009 N. Georgetown St., Round Rock, 78664 </w:t>
      </w:r>
    </w:p>
    <w:p w:rsidR="00763987" w:rsidRPr="005A6A62" w:rsidRDefault="00763987" w:rsidP="00135E36">
      <w:pPr>
        <w:pStyle w:val="NoSpacing"/>
        <w:ind w:left="720"/>
        <w:rPr>
          <w:b/>
        </w:rPr>
      </w:pPr>
    </w:p>
    <w:p w:rsidR="00763987" w:rsidRPr="005A6A62" w:rsidRDefault="00763987" w:rsidP="005A6A62">
      <w:pPr>
        <w:pStyle w:val="ListParagraph"/>
        <w:numPr>
          <w:ilvl w:val="0"/>
          <w:numId w:val="35"/>
        </w:numPr>
        <w:spacing w:after="0" w:line="240" w:lineRule="auto"/>
        <w:rPr>
          <w:b/>
        </w:rPr>
      </w:pPr>
      <w:r w:rsidRPr="005A6A62">
        <w:rPr>
          <w:b/>
        </w:rPr>
        <w:t>Save the Date: RHP 17 Cohort</w:t>
      </w:r>
      <w:r w:rsidRPr="005A6A62">
        <w:rPr>
          <w:b/>
          <w:color w:val="FF0000"/>
        </w:rPr>
        <w:t xml:space="preserve"> </w:t>
      </w:r>
    </w:p>
    <w:p w:rsidR="00763987" w:rsidRPr="005A6A62" w:rsidRDefault="00763987" w:rsidP="005A6A62">
      <w:pPr>
        <w:pStyle w:val="NoSpacing"/>
        <w:ind w:left="1440"/>
      </w:pPr>
      <w:r w:rsidRPr="005A6A62">
        <w:rPr>
          <w:b/>
        </w:rPr>
        <w:t>Date</w:t>
      </w:r>
      <w:r w:rsidRPr="005A6A62">
        <w:t>: Thursday, February 18 (Standing meeting: Third Thursday of each month)</w:t>
      </w:r>
    </w:p>
    <w:p w:rsidR="00763987" w:rsidRPr="005A6A62" w:rsidRDefault="00763987" w:rsidP="005A6A62">
      <w:pPr>
        <w:pStyle w:val="NoSpacing"/>
        <w:ind w:left="1440"/>
      </w:pPr>
      <w:r w:rsidRPr="005A6A62">
        <w:rPr>
          <w:b/>
        </w:rPr>
        <w:t>Time</w:t>
      </w:r>
      <w:r w:rsidRPr="005A6A62">
        <w:t xml:space="preserve">: 9:30 a.m. - 11:30 a.m. </w:t>
      </w:r>
    </w:p>
    <w:p w:rsidR="00763987" w:rsidRPr="005A6A62" w:rsidRDefault="00763987" w:rsidP="005A6A62">
      <w:pPr>
        <w:pStyle w:val="NoSpacing"/>
        <w:ind w:left="1440"/>
      </w:pPr>
      <w:r w:rsidRPr="005A6A62">
        <w:rPr>
          <w:b/>
        </w:rPr>
        <w:t>Location</w:t>
      </w:r>
      <w:r w:rsidRPr="005A6A62">
        <w:t xml:space="preserve">: TBD </w:t>
      </w:r>
    </w:p>
    <w:p w:rsidR="00E511EF" w:rsidRPr="005A6A62" w:rsidRDefault="00E511EF" w:rsidP="005A6A62">
      <w:pPr>
        <w:pStyle w:val="NoSpacing"/>
        <w:rPr>
          <w:b/>
        </w:rPr>
      </w:pPr>
    </w:p>
    <w:p w:rsidR="00E511EF" w:rsidRPr="005A6A62" w:rsidRDefault="00E511EF" w:rsidP="005A6A62">
      <w:pPr>
        <w:pStyle w:val="NoSpacing"/>
        <w:numPr>
          <w:ilvl w:val="0"/>
          <w:numId w:val="35"/>
        </w:numPr>
        <w:rPr>
          <w:b/>
        </w:rPr>
      </w:pPr>
      <w:r w:rsidRPr="005A6A62">
        <w:rPr>
          <w:b/>
        </w:rPr>
        <w:t>Save the Date: Joint RHP 8 &amp; 17 Events</w:t>
      </w:r>
    </w:p>
    <w:p w:rsidR="00434EFA" w:rsidRDefault="00E511EF" w:rsidP="005A6A62">
      <w:pPr>
        <w:ind w:left="1440"/>
        <w:rPr>
          <w:bCs/>
          <w:i/>
          <w:iCs/>
        </w:rPr>
      </w:pPr>
      <w:r w:rsidRPr="005A6A62">
        <w:rPr>
          <w:b/>
          <w:bCs/>
        </w:rPr>
        <w:t xml:space="preserve">Date: </w:t>
      </w:r>
      <w:r w:rsidRPr="005A6A62">
        <w:rPr>
          <w:bCs/>
        </w:rPr>
        <w:t>Thursday, March 24, 2016</w:t>
      </w:r>
      <w:r w:rsidR="005A6A62" w:rsidRPr="005A6A62">
        <w:rPr>
          <w:bCs/>
        </w:rPr>
        <w:br/>
      </w:r>
      <w:r w:rsidR="005A6A62" w:rsidRPr="005A6A62">
        <w:rPr>
          <w:b/>
          <w:bCs/>
        </w:rPr>
        <w:t>Location</w:t>
      </w:r>
      <w:r w:rsidR="005A6A62" w:rsidRPr="005A6A62">
        <w:t>: Texas A&amp;M Health Science Center – Round Rock Campus</w:t>
      </w:r>
      <w:r w:rsidRPr="005A6A62">
        <w:br/>
      </w:r>
      <w:r w:rsidRPr="005A6A62">
        <w:rPr>
          <w:b/>
          <w:bCs/>
        </w:rPr>
        <w:t xml:space="preserve">Joint Managed Care Forum: 9:00 – 11:15 a.m. </w:t>
      </w:r>
      <w:r w:rsidRPr="005A6A62">
        <w:rPr>
          <w:b/>
          <w:bCs/>
        </w:rPr>
        <w:br/>
      </w:r>
      <w:r w:rsidRPr="005A6A62">
        <w:rPr>
          <w:bCs/>
          <w:i/>
          <w:iCs/>
        </w:rPr>
        <w:t>Exploring Common Ground: Potential Alignment of Regional Programs &amp; Managed Care Initiatives</w:t>
      </w:r>
      <w:r w:rsidRPr="005A6A62">
        <w:rPr>
          <w:b/>
          <w:bCs/>
        </w:rPr>
        <w:br/>
        <w:t xml:space="preserve">Joint Learning Collaborative Event with Lunch: 11:30 a.m. – 3:00 p.m. </w:t>
      </w:r>
      <w:r w:rsidRPr="005A6A62">
        <w:rPr>
          <w:b/>
          <w:bCs/>
        </w:rPr>
        <w:br/>
      </w:r>
      <w:r w:rsidRPr="005A6A62">
        <w:rPr>
          <w:bCs/>
          <w:i/>
          <w:iCs/>
        </w:rPr>
        <w:t>Project Sustainability and Waiver Renewal</w:t>
      </w:r>
    </w:p>
    <w:p w:rsidR="0015101B" w:rsidRPr="002201AA" w:rsidRDefault="0015101B" w:rsidP="002201AA">
      <w:pPr>
        <w:pStyle w:val="NoSpacing"/>
        <w:ind w:left="1440"/>
        <w:rPr>
          <w:color w:val="C00000"/>
        </w:rPr>
      </w:pPr>
      <w:r w:rsidRPr="002201AA">
        <w:rPr>
          <w:b/>
          <w:bCs/>
          <w:color w:val="C00000"/>
        </w:rPr>
        <w:t>Registration:</w:t>
      </w:r>
      <w:r w:rsidRPr="002201AA">
        <w:rPr>
          <w:color w:val="C00000"/>
        </w:rPr>
        <w:t xml:space="preserve"> Participation is free, but all participants are required to register in advance. </w:t>
      </w:r>
    </w:p>
    <w:p w:rsidR="0015101B" w:rsidRDefault="0015101B" w:rsidP="002201AA">
      <w:pPr>
        <w:pStyle w:val="NoSpacing"/>
        <w:ind w:left="1440"/>
      </w:pPr>
      <w:r w:rsidRPr="002201AA">
        <w:rPr>
          <w:color w:val="C00000"/>
        </w:rPr>
        <w:t xml:space="preserve">Please email the Anchor Team by close of business on, </w:t>
      </w:r>
      <w:r w:rsidRPr="002201AA">
        <w:rPr>
          <w:b/>
          <w:bCs/>
          <w:color w:val="C00000"/>
        </w:rPr>
        <w:t>Friday, March 18, 2016</w:t>
      </w:r>
      <w:r w:rsidRPr="002201AA">
        <w:rPr>
          <w:color w:val="C00000"/>
        </w:rPr>
        <w:t>:</w:t>
      </w:r>
      <w:r>
        <w:t xml:space="preserve"> </w:t>
      </w:r>
      <w:hyperlink r:id="rId11" w:history="1">
        <w:r w:rsidRPr="0015101B">
          <w:rPr>
            <w:rStyle w:val="Hyperlink"/>
            <w:color w:val="0070C0"/>
          </w:rPr>
          <w:t>RHP8@tamhsc.edu</w:t>
        </w:r>
      </w:hyperlink>
      <w:r>
        <w:t xml:space="preserve"> or </w:t>
      </w:r>
      <w:hyperlink r:id="rId12" w:history="1">
        <w:r w:rsidRPr="0015101B">
          <w:rPr>
            <w:rStyle w:val="Hyperlink"/>
            <w:color w:val="0070C0"/>
          </w:rPr>
          <w:t>RHP17@tamhsc.edu</w:t>
        </w:r>
      </w:hyperlink>
      <w:r>
        <w:t>.</w:t>
      </w:r>
    </w:p>
    <w:p w:rsidR="0015101B" w:rsidRPr="0015101B" w:rsidRDefault="0015101B" w:rsidP="002201AA">
      <w:pPr>
        <w:pStyle w:val="NoSpacing"/>
        <w:ind w:left="1440"/>
        <w:rPr>
          <w:color w:val="C00000"/>
        </w:rPr>
      </w:pPr>
      <w:r w:rsidRPr="0015101B">
        <w:rPr>
          <w:color w:val="C00000"/>
        </w:rPr>
        <w:t>Include name, organization, phone number, email, and whether or not you plan to attend the Managed Care Forum, the Sustainability Collaborative, or both.</w:t>
      </w:r>
    </w:p>
    <w:p w:rsidR="0015101B" w:rsidRPr="002201AA" w:rsidRDefault="0015101B" w:rsidP="002201AA">
      <w:pPr>
        <w:pStyle w:val="NoSpacing"/>
        <w:ind w:left="1440"/>
        <w:rPr>
          <w:b/>
          <w:bCs/>
          <w:iCs/>
        </w:rPr>
      </w:pPr>
      <w:r w:rsidRPr="002201AA">
        <w:rPr>
          <w:b/>
          <w:bCs/>
          <w:iCs/>
          <w:color w:val="C00000"/>
        </w:rPr>
        <w:t>Please Note: Lunch will only be provided to those attendees staying for and/or participating in the afternoon Sustainability Collaborative Event.</w:t>
      </w:r>
      <w:r w:rsidRPr="002201AA">
        <w:rPr>
          <w:b/>
          <w:bCs/>
          <w:iCs/>
        </w:rPr>
        <w:t xml:space="preserve"> </w:t>
      </w:r>
    </w:p>
    <w:p w:rsidR="0015101B" w:rsidRPr="006E7548" w:rsidRDefault="0015101B" w:rsidP="0015101B">
      <w:pPr>
        <w:pStyle w:val="NoSpacing"/>
        <w:ind w:left="1440"/>
        <w:rPr>
          <w:b/>
          <w:bCs/>
          <w:iCs/>
        </w:rPr>
      </w:pPr>
    </w:p>
    <w:p w:rsidR="00434EFA" w:rsidRPr="00135E36" w:rsidRDefault="00962732" w:rsidP="00537253">
      <w:pPr>
        <w:pStyle w:val="ListParagraph"/>
        <w:numPr>
          <w:ilvl w:val="0"/>
          <w:numId w:val="32"/>
        </w:numPr>
        <w:spacing w:after="0" w:line="240" w:lineRule="auto"/>
      </w:pPr>
      <w:r w:rsidRPr="00B112D5">
        <w:rPr>
          <w:b/>
          <w:sz w:val="28"/>
        </w:rPr>
        <w:t>“Raise the Floor” – Focus Areas and Open Discussion</w:t>
      </w:r>
    </w:p>
    <w:p w:rsidR="00135E36" w:rsidRPr="003A27BF" w:rsidRDefault="00135E36" w:rsidP="005A6A62">
      <w:pPr>
        <w:pStyle w:val="NoSpacing"/>
        <w:numPr>
          <w:ilvl w:val="0"/>
          <w:numId w:val="34"/>
        </w:numPr>
        <w:ind w:left="1440"/>
        <w:rPr>
          <w:b/>
          <w:i/>
          <w:szCs w:val="24"/>
        </w:rPr>
      </w:pPr>
      <w:r w:rsidRPr="00135E36">
        <w:rPr>
          <w:b/>
          <w:sz w:val="24"/>
          <w:szCs w:val="24"/>
        </w:rPr>
        <w:t>Presentation</w:t>
      </w:r>
      <w:r w:rsidR="004B3B3B">
        <w:rPr>
          <w:b/>
          <w:sz w:val="24"/>
          <w:szCs w:val="24"/>
        </w:rPr>
        <w:t>: Program Evaluation Series</w:t>
      </w:r>
      <w:r>
        <w:rPr>
          <w:b/>
          <w:sz w:val="24"/>
          <w:szCs w:val="24"/>
        </w:rPr>
        <w:br/>
      </w:r>
      <w:r w:rsidR="004B3B3B">
        <w:rPr>
          <w:b/>
          <w:szCs w:val="24"/>
        </w:rPr>
        <w:t>RHP 8 Anchor Team, “Program Results Stories</w:t>
      </w:r>
      <w:r w:rsidR="003A27BF" w:rsidRPr="003A27BF">
        <w:rPr>
          <w:b/>
          <w:szCs w:val="24"/>
        </w:rPr>
        <w:t>”</w:t>
      </w:r>
      <w:r w:rsidRPr="003A27BF">
        <w:rPr>
          <w:b/>
          <w:szCs w:val="24"/>
        </w:rPr>
        <w:br/>
      </w:r>
      <w:r w:rsidR="005A6A62">
        <w:rPr>
          <w:rFonts w:asciiTheme="minorHAnsi" w:hAnsiTheme="minorHAnsi"/>
        </w:rPr>
        <w:t>Presentation will provide a b</w:t>
      </w:r>
      <w:r w:rsidR="004B3B3B" w:rsidRPr="004B3B3B">
        <w:rPr>
          <w:rFonts w:asciiTheme="minorHAnsi" w:hAnsiTheme="minorHAnsi"/>
        </w:rPr>
        <w:t xml:space="preserve">rief overview of </w:t>
      </w:r>
      <w:r w:rsidR="004B3B3B">
        <w:rPr>
          <w:rFonts w:asciiTheme="minorHAnsi" w:hAnsiTheme="minorHAnsi"/>
        </w:rPr>
        <w:t xml:space="preserve">program results stories </w:t>
      </w:r>
      <w:r w:rsidR="004B3B3B" w:rsidRPr="004B3B3B">
        <w:rPr>
          <w:rFonts w:asciiTheme="minorHAnsi" w:hAnsiTheme="minorHAnsi"/>
        </w:rPr>
        <w:t>as a method for program evaluation</w:t>
      </w:r>
      <w:r w:rsidR="004B3B3B">
        <w:rPr>
          <w:rFonts w:asciiTheme="minorHAnsi" w:hAnsiTheme="minorHAnsi"/>
        </w:rPr>
        <w:t xml:space="preserve"> and sustainability</w:t>
      </w:r>
      <w:r w:rsidR="005A6A62">
        <w:rPr>
          <w:rFonts w:asciiTheme="minorHAnsi" w:hAnsiTheme="minorHAnsi"/>
        </w:rPr>
        <w:t xml:space="preserve"> including </w:t>
      </w:r>
      <w:r w:rsidR="00E07F76">
        <w:rPr>
          <w:rFonts w:asciiTheme="minorHAnsi" w:hAnsiTheme="minorHAnsi"/>
        </w:rPr>
        <w:t>a framework,</w:t>
      </w:r>
      <w:r w:rsidR="004B3B3B" w:rsidRPr="004B3B3B">
        <w:rPr>
          <w:rFonts w:asciiTheme="minorHAnsi" w:hAnsiTheme="minorHAnsi"/>
        </w:rPr>
        <w:t xml:space="preserve"> resources</w:t>
      </w:r>
      <w:r w:rsidR="00E07F76">
        <w:rPr>
          <w:rFonts w:asciiTheme="minorHAnsi" w:hAnsiTheme="minorHAnsi"/>
        </w:rPr>
        <w:t>, and examples</w:t>
      </w:r>
      <w:r w:rsidR="004B3B3B" w:rsidRPr="00C2551B">
        <w:rPr>
          <w:rFonts w:ascii="Times New Roman" w:hAnsi="Times New Roman"/>
        </w:rPr>
        <w:t>.</w:t>
      </w:r>
    </w:p>
    <w:p w:rsidR="00135E36" w:rsidRPr="00DC5435" w:rsidRDefault="00F97600" w:rsidP="0015101B">
      <w:pPr>
        <w:pStyle w:val="NoSpacing"/>
        <w:numPr>
          <w:ilvl w:val="0"/>
          <w:numId w:val="36"/>
        </w:numPr>
        <w:rPr>
          <w:color w:val="C00000"/>
        </w:rPr>
      </w:pPr>
      <w:r w:rsidRPr="00DC5435">
        <w:rPr>
          <w:color w:val="C00000"/>
        </w:rPr>
        <w:t xml:space="preserve">Gina Lawson with the RHP 8 Anchor team provided an overview of an evaluative method, Program Results Story (PRS). </w:t>
      </w:r>
    </w:p>
    <w:p w:rsidR="000D736E" w:rsidRPr="00DC5435" w:rsidRDefault="000D736E" w:rsidP="000D736E">
      <w:pPr>
        <w:pStyle w:val="NoSpacing"/>
        <w:numPr>
          <w:ilvl w:val="0"/>
          <w:numId w:val="36"/>
        </w:numPr>
        <w:rPr>
          <w:color w:val="C00000"/>
        </w:rPr>
      </w:pPr>
      <w:r w:rsidRPr="00DC5435">
        <w:rPr>
          <w:color w:val="C00000"/>
        </w:rPr>
        <w:t xml:space="preserve">Attendees were reminded HHSC has included other evaluation models in the </w:t>
      </w:r>
      <w:hyperlink r:id="rId13" w:history="1">
        <w:r w:rsidRPr="005914DF">
          <w:rPr>
            <w:rStyle w:val="Hyperlink"/>
          </w:rPr>
          <w:t>HHSC S</w:t>
        </w:r>
        <w:r w:rsidR="005914DF" w:rsidRPr="005914DF">
          <w:rPr>
            <w:rStyle w:val="Hyperlink"/>
          </w:rPr>
          <w:t xml:space="preserve">tretch Activity </w:t>
        </w:r>
        <w:r w:rsidRPr="005914DF">
          <w:rPr>
            <w:rStyle w:val="Hyperlink"/>
          </w:rPr>
          <w:t>3 guidance</w:t>
        </w:r>
      </w:hyperlink>
      <w:r w:rsidRPr="00DC5435">
        <w:rPr>
          <w:color w:val="C00000"/>
        </w:rPr>
        <w:t xml:space="preserve"> </w:t>
      </w:r>
      <w:r w:rsidR="005914DF">
        <w:rPr>
          <w:color w:val="C00000"/>
        </w:rPr>
        <w:t xml:space="preserve">(SA3) </w:t>
      </w:r>
      <w:r w:rsidRPr="00DC5435">
        <w:rPr>
          <w:color w:val="C00000"/>
        </w:rPr>
        <w:t>including: Logic Models,  Outcome Funding Framework, Results-Based Accountability, Targeting Outcomes of Programs, Balanced Scorecards, Scales and Ladders, Results Mapping, and PRS.</w:t>
      </w:r>
    </w:p>
    <w:p w:rsidR="0015101B" w:rsidRPr="00DC5435" w:rsidRDefault="00F97600" w:rsidP="0015101B">
      <w:pPr>
        <w:pStyle w:val="NoSpacing"/>
        <w:numPr>
          <w:ilvl w:val="0"/>
          <w:numId w:val="36"/>
        </w:numPr>
        <w:rPr>
          <w:color w:val="C00000"/>
        </w:rPr>
      </w:pPr>
      <w:r w:rsidRPr="00DC5435">
        <w:rPr>
          <w:color w:val="C00000"/>
        </w:rPr>
        <w:t xml:space="preserve">Areas covered during the presentation included: </w:t>
      </w:r>
    </w:p>
    <w:p w:rsidR="0015101B" w:rsidRPr="00DC5435" w:rsidRDefault="0015101B" w:rsidP="0015101B">
      <w:pPr>
        <w:pStyle w:val="NoSpacing"/>
        <w:numPr>
          <w:ilvl w:val="1"/>
          <w:numId w:val="36"/>
        </w:numPr>
        <w:rPr>
          <w:color w:val="C00000"/>
        </w:rPr>
      </w:pPr>
      <w:r w:rsidRPr="00DC5435">
        <w:rPr>
          <w:color w:val="C00000"/>
        </w:rPr>
        <w:lastRenderedPageBreak/>
        <w:t>I</w:t>
      </w:r>
      <w:r w:rsidR="00F97600" w:rsidRPr="00DC5435">
        <w:rPr>
          <w:color w:val="C00000"/>
        </w:rPr>
        <w:t xml:space="preserve">mportance and types of stories </w:t>
      </w:r>
      <w:r w:rsidR="005914DF">
        <w:rPr>
          <w:color w:val="C00000"/>
        </w:rPr>
        <w:t>providers</w:t>
      </w:r>
      <w:r w:rsidR="00F97600" w:rsidRPr="00DC5435">
        <w:rPr>
          <w:color w:val="C00000"/>
        </w:rPr>
        <w:t xml:space="preserve"> may consider using to “tell their story”</w:t>
      </w:r>
      <w:r w:rsidRPr="00DC5435">
        <w:rPr>
          <w:color w:val="C00000"/>
        </w:rPr>
        <w:t>;</w:t>
      </w:r>
    </w:p>
    <w:p w:rsidR="0015101B" w:rsidRPr="00DC5435" w:rsidRDefault="0015101B" w:rsidP="0015101B">
      <w:pPr>
        <w:pStyle w:val="NoSpacing"/>
        <w:numPr>
          <w:ilvl w:val="1"/>
          <w:numId w:val="36"/>
        </w:numPr>
        <w:rPr>
          <w:color w:val="C00000"/>
        </w:rPr>
      </w:pPr>
      <w:r w:rsidRPr="00DC5435">
        <w:rPr>
          <w:color w:val="C00000"/>
        </w:rPr>
        <w:t>N</w:t>
      </w:r>
      <w:r w:rsidR="00F97600" w:rsidRPr="00DC5435">
        <w:rPr>
          <w:color w:val="C00000"/>
        </w:rPr>
        <w:t>in</w:t>
      </w:r>
      <w:r w:rsidRPr="00DC5435">
        <w:rPr>
          <w:color w:val="C00000"/>
        </w:rPr>
        <w:t xml:space="preserve">e </w:t>
      </w:r>
      <w:r w:rsidR="00F97600" w:rsidRPr="00DC5435">
        <w:rPr>
          <w:color w:val="C00000"/>
        </w:rPr>
        <w:t>key components to</w:t>
      </w:r>
      <w:r w:rsidRPr="00DC5435">
        <w:rPr>
          <w:color w:val="C00000"/>
        </w:rPr>
        <w:t xml:space="preserve"> consider when creating PRS; </w:t>
      </w:r>
    </w:p>
    <w:p w:rsidR="0015101B" w:rsidRPr="00DC5435" w:rsidRDefault="0015101B" w:rsidP="0015101B">
      <w:pPr>
        <w:pStyle w:val="NoSpacing"/>
        <w:numPr>
          <w:ilvl w:val="1"/>
          <w:numId w:val="36"/>
        </w:numPr>
        <w:rPr>
          <w:color w:val="C00000"/>
        </w:rPr>
      </w:pPr>
      <w:r w:rsidRPr="00DC5435">
        <w:rPr>
          <w:color w:val="C00000"/>
        </w:rPr>
        <w:t>O</w:t>
      </w:r>
      <w:r w:rsidR="00F97600" w:rsidRPr="00DC5435">
        <w:rPr>
          <w:color w:val="C00000"/>
        </w:rPr>
        <w:t>utline of</w:t>
      </w:r>
      <w:r w:rsidRPr="00DC5435">
        <w:rPr>
          <w:color w:val="C00000"/>
        </w:rPr>
        <w:t xml:space="preserve"> how to create a basic PRS</w:t>
      </w:r>
      <w:r w:rsidR="006E7548" w:rsidRPr="00DC5435">
        <w:rPr>
          <w:color w:val="C00000"/>
        </w:rPr>
        <w:t xml:space="preserve"> (e.g., creating a catchy title, identify services provided to community and issue they are addressing, etc.)</w:t>
      </w:r>
      <w:r w:rsidRPr="00DC5435">
        <w:rPr>
          <w:color w:val="C00000"/>
        </w:rPr>
        <w:t>; and</w:t>
      </w:r>
    </w:p>
    <w:p w:rsidR="00F97600" w:rsidRPr="00DC5435" w:rsidRDefault="0015101B" w:rsidP="0015101B">
      <w:pPr>
        <w:pStyle w:val="NoSpacing"/>
        <w:numPr>
          <w:ilvl w:val="1"/>
          <w:numId w:val="36"/>
        </w:numPr>
        <w:rPr>
          <w:color w:val="C00000"/>
        </w:rPr>
      </w:pPr>
      <w:r w:rsidRPr="00DC5435">
        <w:rPr>
          <w:color w:val="C00000"/>
        </w:rPr>
        <w:t xml:space="preserve">Example of a story collection tool. </w:t>
      </w:r>
    </w:p>
    <w:p w:rsidR="0015101B" w:rsidRPr="00DC5435" w:rsidRDefault="000D736E" w:rsidP="0015101B">
      <w:pPr>
        <w:pStyle w:val="NoSpacing"/>
        <w:numPr>
          <w:ilvl w:val="0"/>
          <w:numId w:val="36"/>
        </w:numPr>
        <w:rPr>
          <w:color w:val="C00000"/>
        </w:rPr>
      </w:pPr>
      <w:r w:rsidRPr="00DC5435">
        <w:rPr>
          <w:color w:val="C00000"/>
        </w:rPr>
        <w:t>T</w:t>
      </w:r>
      <w:r w:rsidR="0015101B" w:rsidRPr="00DC5435">
        <w:rPr>
          <w:color w:val="C00000"/>
        </w:rPr>
        <w:t>wo DSRIP PRS examples</w:t>
      </w:r>
      <w:r w:rsidRPr="00DC5435">
        <w:rPr>
          <w:color w:val="C00000"/>
        </w:rPr>
        <w:t xml:space="preserve"> included</w:t>
      </w:r>
      <w:r w:rsidR="0015101B" w:rsidRPr="00DC5435">
        <w:rPr>
          <w:color w:val="C00000"/>
        </w:rPr>
        <w:t>:</w:t>
      </w:r>
    </w:p>
    <w:p w:rsidR="0015101B" w:rsidRPr="00DC5435" w:rsidRDefault="0015101B" w:rsidP="0015101B">
      <w:pPr>
        <w:pStyle w:val="NoSpacing"/>
        <w:numPr>
          <w:ilvl w:val="1"/>
          <w:numId w:val="36"/>
        </w:numPr>
        <w:rPr>
          <w:color w:val="C00000"/>
        </w:rPr>
      </w:pPr>
      <w:r w:rsidRPr="00DC5435">
        <w:rPr>
          <w:color w:val="C00000"/>
        </w:rPr>
        <w:t xml:space="preserve">RHP 17 – </w:t>
      </w:r>
      <w:r w:rsidR="005914DF">
        <w:rPr>
          <w:color w:val="C00000"/>
        </w:rPr>
        <w:t xml:space="preserve">CHI </w:t>
      </w:r>
      <w:r w:rsidRPr="00DC5435">
        <w:rPr>
          <w:color w:val="C00000"/>
        </w:rPr>
        <w:t xml:space="preserve">St. Luke’s </w:t>
      </w:r>
      <w:r w:rsidR="005914DF">
        <w:rPr>
          <w:color w:val="C00000"/>
        </w:rPr>
        <w:t xml:space="preserve">The Woodlands Hospital </w:t>
      </w:r>
      <w:r w:rsidRPr="00DC5435">
        <w:rPr>
          <w:color w:val="C00000"/>
        </w:rPr>
        <w:t xml:space="preserve">(see </w:t>
      </w:r>
      <w:r w:rsidRPr="00DC5435">
        <w:rPr>
          <w:b/>
          <w:i/>
          <w:color w:val="C00000"/>
        </w:rPr>
        <w:t>RHP 17_SLWH DSRIP Bridge Clinic Poster Pres</w:t>
      </w:r>
      <w:r w:rsidRPr="00DC5435">
        <w:rPr>
          <w:color w:val="C00000"/>
        </w:rPr>
        <w:t xml:space="preserve">) </w:t>
      </w:r>
    </w:p>
    <w:p w:rsidR="006E7548" w:rsidRPr="00DC5435" w:rsidRDefault="006E7548" w:rsidP="000D736E">
      <w:pPr>
        <w:pStyle w:val="NoSpacing"/>
        <w:numPr>
          <w:ilvl w:val="2"/>
          <w:numId w:val="36"/>
        </w:numPr>
        <w:rPr>
          <w:color w:val="C00000"/>
        </w:rPr>
      </w:pPr>
      <w:r w:rsidRPr="00DC5435">
        <w:rPr>
          <w:color w:val="C00000"/>
        </w:rPr>
        <w:t>One-pager success story</w:t>
      </w:r>
      <w:r w:rsidR="000D736E" w:rsidRPr="00DC5435">
        <w:rPr>
          <w:color w:val="C00000"/>
        </w:rPr>
        <w:t>/n</w:t>
      </w:r>
      <w:r w:rsidRPr="00DC5435">
        <w:rPr>
          <w:color w:val="C00000"/>
        </w:rPr>
        <w:t>ot patient-specific.</w:t>
      </w:r>
    </w:p>
    <w:p w:rsidR="000D736E" w:rsidRPr="00DC5435" w:rsidRDefault="000D736E" w:rsidP="000D736E">
      <w:pPr>
        <w:pStyle w:val="NoSpacing"/>
        <w:numPr>
          <w:ilvl w:val="2"/>
          <w:numId w:val="36"/>
        </w:numPr>
        <w:rPr>
          <w:color w:val="C00000"/>
        </w:rPr>
      </w:pPr>
      <w:r w:rsidRPr="00DC5435">
        <w:rPr>
          <w:color w:val="C00000"/>
        </w:rPr>
        <w:t xml:space="preserve">Visual walks readers through the DSRIP project process. </w:t>
      </w:r>
    </w:p>
    <w:p w:rsidR="0015101B" w:rsidRPr="00DC5435" w:rsidRDefault="0015101B" w:rsidP="0015101B">
      <w:pPr>
        <w:pStyle w:val="NoSpacing"/>
        <w:numPr>
          <w:ilvl w:val="1"/>
          <w:numId w:val="36"/>
        </w:numPr>
        <w:rPr>
          <w:color w:val="C00000"/>
        </w:rPr>
      </w:pPr>
      <w:r w:rsidRPr="00DC5435">
        <w:rPr>
          <w:color w:val="C00000"/>
        </w:rPr>
        <w:t xml:space="preserve">RHP 3 – Houston Methodist Hospital (see </w:t>
      </w:r>
      <w:r w:rsidRPr="00DC5435">
        <w:rPr>
          <w:b/>
          <w:i/>
          <w:color w:val="C00000"/>
        </w:rPr>
        <w:t>Patient Success Story Example RHP 3 Houston Methodist Hospital</w:t>
      </w:r>
      <w:r w:rsidRPr="00DC5435">
        <w:rPr>
          <w:color w:val="C00000"/>
        </w:rPr>
        <w:t>)</w:t>
      </w:r>
    </w:p>
    <w:p w:rsidR="000D736E" w:rsidRPr="00DC5435" w:rsidRDefault="000D736E" w:rsidP="000D736E">
      <w:pPr>
        <w:pStyle w:val="NoSpacing"/>
        <w:numPr>
          <w:ilvl w:val="2"/>
          <w:numId w:val="36"/>
        </w:numPr>
        <w:rPr>
          <w:color w:val="C00000"/>
        </w:rPr>
      </w:pPr>
      <w:r w:rsidRPr="00DC5435">
        <w:rPr>
          <w:color w:val="C00000"/>
        </w:rPr>
        <w:t xml:space="preserve">Personal account/patient specific. </w:t>
      </w:r>
    </w:p>
    <w:p w:rsidR="0015101B" w:rsidRPr="00DC5435" w:rsidRDefault="0015101B" w:rsidP="0015101B">
      <w:pPr>
        <w:pStyle w:val="NoSpacing"/>
        <w:numPr>
          <w:ilvl w:val="0"/>
          <w:numId w:val="36"/>
        </w:numPr>
        <w:rPr>
          <w:color w:val="C00000"/>
        </w:rPr>
      </w:pPr>
      <w:r w:rsidRPr="00DC5435">
        <w:rPr>
          <w:color w:val="C00000"/>
        </w:rPr>
        <w:t xml:space="preserve">The presentation included 10 writing tips from the CDC, which included a reminder to write for the reader, importance of developing an angle, and focusing </w:t>
      </w:r>
      <w:bookmarkStart w:id="0" w:name="_GoBack"/>
      <w:bookmarkEnd w:id="0"/>
      <w:r w:rsidRPr="00DC5435">
        <w:rPr>
          <w:color w:val="C00000"/>
        </w:rPr>
        <w:t xml:space="preserve">on the facts and not the fluff. </w:t>
      </w:r>
    </w:p>
    <w:p w:rsidR="000D736E" w:rsidRPr="00DC5435" w:rsidRDefault="000D736E" w:rsidP="0015101B">
      <w:pPr>
        <w:pStyle w:val="NoSpacing"/>
        <w:numPr>
          <w:ilvl w:val="0"/>
          <w:numId w:val="36"/>
        </w:numPr>
        <w:rPr>
          <w:color w:val="C00000"/>
        </w:rPr>
      </w:pPr>
      <w:r w:rsidRPr="00DC5435">
        <w:rPr>
          <w:color w:val="C00000"/>
        </w:rPr>
        <w:t>Visuals were included as reminders – e.g., stay up to date, be prepared, create an emotional hook, etc.</w:t>
      </w:r>
    </w:p>
    <w:p w:rsidR="000D736E" w:rsidRPr="00DC5435" w:rsidRDefault="000D736E" w:rsidP="0015101B">
      <w:pPr>
        <w:pStyle w:val="NoSpacing"/>
        <w:numPr>
          <w:ilvl w:val="0"/>
          <w:numId w:val="36"/>
        </w:numPr>
        <w:rPr>
          <w:color w:val="C00000"/>
        </w:rPr>
      </w:pPr>
      <w:r w:rsidRPr="00DC5435">
        <w:rPr>
          <w:color w:val="C00000"/>
        </w:rPr>
        <w:t xml:space="preserve">References were included at the end for providers to find more information. </w:t>
      </w:r>
    </w:p>
    <w:p w:rsidR="0015101B" w:rsidRPr="00135E36" w:rsidRDefault="0015101B" w:rsidP="005A6A62">
      <w:pPr>
        <w:pStyle w:val="NoSpacing"/>
        <w:ind w:left="720"/>
        <w:rPr>
          <w:b/>
          <w:sz w:val="24"/>
          <w:szCs w:val="24"/>
        </w:rPr>
      </w:pPr>
    </w:p>
    <w:p w:rsidR="00962732" w:rsidRPr="00135E36" w:rsidRDefault="00962732" w:rsidP="005A6A62">
      <w:pPr>
        <w:pStyle w:val="NoSpacing"/>
        <w:numPr>
          <w:ilvl w:val="0"/>
          <w:numId w:val="34"/>
        </w:numPr>
        <w:ind w:left="1440"/>
        <w:rPr>
          <w:b/>
          <w:sz w:val="24"/>
          <w:szCs w:val="24"/>
        </w:rPr>
      </w:pPr>
      <w:r w:rsidRPr="00135E36">
        <w:rPr>
          <w:b/>
          <w:sz w:val="24"/>
          <w:szCs w:val="24"/>
        </w:rPr>
        <w:t>Open Discussion</w:t>
      </w:r>
    </w:p>
    <w:p w:rsidR="00E25FD1" w:rsidRPr="00DC5435" w:rsidRDefault="000D736E" w:rsidP="000D736E">
      <w:pPr>
        <w:pStyle w:val="NoSpacing"/>
        <w:numPr>
          <w:ilvl w:val="0"/>
          <w:numId w:val="37"/>
        </w:numPr>
        <w:rPr>
          <w:color w:val="C00000"/>
        </w:rPr>
      </w:pPr>
      <w:r w:rsidRPr="00DC5435">
        <w:rPr>
          <w:color w:val="C00000"/>
        </w:rPr>
        <w:t xml:space="preserve">Krystle Riley – a key for them was to keep the one-pager short and simple; made it easier to share; is understandable to different groups (internal and external stakeholders) </w:t>
      </w:r>
    </w:p>
    <w:p w:rsidR="00DC5435" w:rsidRDefault="00DC5435" w:rsidP="000D736E">
      <w:pPr>
        <w:pStyle w:val="NoSpacing"/>
        <w:numPr>
          <w:ilvl w:val="0"/>
          <w:numId w:val="37"/>
        </w:numPr>
        <w:rPr>
          <w:color w:val="C00000"/>
        </w:rPr>
      </w:pPr>
      <w:r w:rsidRPr="00DC5435">
        <w:rPr>
          <w:color w:val="C00000"/>
        </w:rPr>
        <w:t xml:space="preserve">Shayna Spurlin – Anchor teams are sharing this information, even if not required to do SA3, because everyone will have to do some type of program review to receive 50% of money next year </w:t>
      </w:r>
    </w:p>
    <w:p w:rsidR="00DC5435" w:rsidRPr="00DC5435" w:rsidRDefault="00DC5435" w:rsidP="000D736E">
      <w:pPr>
        <w:pStyle w:val="NoSpacing"/>
        <w:numPr>
          <w:ilvl w:val="0"/>
          <w:numId w:val="37"/>
        </w:numPr>
        <w:rPr>
          <w:color w:val="C00000"/>
        </w:rPr>
      </w:pPr>
      <w:r>
        <w:rPr>
          <w:color w:val="C00000"/>
        </w:rPr>
        <w:t xml:space="preserve">Jennifer LoGalbo – Anchor teams encourage providers to look at success stories they may have already shared in the RHP 8/17 newsletters, and use those as a springboard to create PRS using RHP 3 and RHP 17 examples offered today </w:t>
      </w:r>
    </w:p>
    <w:p w:rsidR="000D736E" w:rsidRPr="00135E36" w:rsidRDefault="000D736E" w:rsidP="00135E36">
      <w:pPr>
        <w:pStyle w:val="NoSpacing"/>
        <w:ind w:left="720"/>
        <w:rPr>
          <w:b/>
          <w:sz w:val="24"/>
          <w:szCs w:val="24"/>
        </w:rPr>
      </w:pPr>
    </w:p>
    <w:p w:rsidR="00537253" w:rsidRDefault="00972BCA" w:rsidP="00B112D5">
      <w:pPr>
        <w:pStyle w:val="NoSpacing"/>
        <w:numPr>
          <w:ilvl w:val="0"/>
          <w:numId w:val="32"/>
        </w:numPr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</w:t>
      </w:r>
      <w:r w:rsidR="00645486">
        <w:rPr>
          <w:rFonts w:cstheme="minorHAnsi"/>
          <w:b/>
          <w:sz w:val="24"/>
          <w:szCs w:val="24"/>
        </w:rPr>
        <w:t>xt Steps/Adjourn</w:t>
      </w:r>
    </w:p>
    <w:p w:rsidR="00195A17" w:rsidRPr="000D736E" w:rsidRDefault="00C075FB" w:rsidP="000D736E">
      <w:pPr>
        <w:pStyle w:val="NoSpacing"/>
        <w:ind w:firstLine="720"/>
        <w:rPr>
          <w:b/>
          <w:color w:val="C00000"/>
          <w:szCs w:val="24"/>
          <w:u w:val="single"/>
        </w:rPr>
      </w:pPr>
      <w:r w:rsidRPr="003A27BF">
        <w:rPr>
          <w:szCs w:val="24"/>
        </w:rPr>
        <w:t xml:space="preserve">Next </w:t>
      </w:r>
      <w:r w:rsidR="005A6A62">
        <w:rPr>
          <w:szCs w:val="24"/>
        </w:rPr>
        <w:t xml:space="preserve">RHP 8 and 17 Joint </w:t>
      </w:r>
      <w:r w:rsidR="00E07F76">
        <w:rPr>
          <w:szCs w:val="24"/>
        </w:rPr>
        <w:t>Webin</w:t>
      </w:r>
      <w:r w:rsidR="00E07F76" w:rsidRPr="005A6A62">
        <w:rPr>
          <w:szCs w:val="24"/>
        </w:rPr>
        <w:t>ar</w:t>
      </w:r>
      <w:r w:rsidRPr="005A6A62">
        <w:rPr>
          <w:szCs w:val="24"/>
        </w:rPr>
        <w:t xml:space="preserve">: </w:t>
      </w:r>
      <w:r w:rsidR="005A6A62" w:rsidRPr="0015101B">
        <w:rPr>
          <w:b/>
          <w:color w:val="C00000"/>
          <w:szCs w:val="24"/>
          <w:u w:val="single"/>
        </w:rPr>
        <w:t xml:space="preserve">Thursday, March 10, </w:t>
      </w:r>
      <w:r w:rsidR="00E07F76" w:rsidRPr="0015101B">
        <w:rPr>
          <w:b/>
          <w:color w:val="C00000"/>
          <w:szCs w:val="24"/>
          <w:u w:val="single"/>
        </w:rPr>
        <w:t>10:00 a.m.</w:t>
      </w:r>
    </w:p>
    <w:sectPr w:rsidR="00195A17" w:rsidRPr="000D736E" w:rsidSect="005F2DC0"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832" w:rsidRDefault="00A31832" w:rsidP="0084001C">
      <w:pPr>
        <w:spacing w:after="0" w:line="240" w:lineRule="auto"/>
      </w:pPr>
      <w:r>
        <w:separator/>
      </w:r>
    </w:p>
  </w:endnote>
  <w:endnote w:type="continuationSeparator" w:id="0">
    <w:p w:rsidR="00A31832" w:rsidRDefault="00A3183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832" w:rsidRDefault="00A31832" w:rsidP="0084001C">
      <w:pPr>
        <w:spacing w:after="0" w:line="240" w:lineRule="auto"/>
      </w:pPr>
      <w:r>
        <w:separator/>
      </w:r>
    </w:p>
  </w:footnote>
  <w:footnote w:type="continuationSeparator" w:id="0">
    <w:p w:rsidR="00A31832" w:rsidRDefault="00A31832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D4"/>
    <w:multiLevelType w:val="hybridMultilevel"/>
    <w:tmpl w:val="5E3E0A76"/>
    <w:lvl w:ilvl="0" w:tplc="8C0E783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C58F3"/>
    <w:multiLevelType w:val="hybridMultilevel"/>
    <w:tmpl w:val="732A98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5F7CC1"/>
    <w:multiLevelType w:val="hybridMultilevel"/>
    <w:tmpl w:val="AEDC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27635"/>
    <w:multiLevelType w:val="hybridMultilevel"/>
    <w:tmpl w:val="A0FEE23E"/>
    <w:lvl w:ilvl="0" w:tplc="EB604F7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21B08"/>
    <w:multiLevelType w:val="hybridMultilevel"/>
    <w:tmpl w:val="77E03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436046"/>
    <w:multiLevelType w:val="hybridMultilevel"/>
    <w:tmpl w:val="4FC80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91905"/>
    <w:multiLevelType w:val="hybridMultilevel"/>
    <w:tmpl w:val="125A5E12"/>
    <w:lvl w:ilvl="0" w:tplc="2C46E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611A6"/>
    <w:multiLevelType w:val="hybridMultilevel"/>
    <w:tmpl w:val="73064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EF1EFC"/>
    <w:multiLevelType w:val="hybridMultilevel"/>
    <w:tmpl w:val="A0F8CB3E"/>
    <w:lvl w:ilvl="0" w:tplc="C3CA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015F"/>
    <w:multiLevelType w:val="hybridMultilevel"/>
    <w:tmpl w:val="8D9A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F3509"/>
    <w:multiLevelType w:val="hybridMultilevel"/>
    <w:tmpl w:val="35B4A860"/>
    <w:lvl w:ilvl="0" w:tplc="05341A0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B1F91"/>
    <w:multiLevelType w:val="hybridMultilevel"/>
    <w:tmpl w:val="55005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AF236D"/>
    <w:multiLevelType w:val="hybridMultilevel"/>
    <w:tmpl w:val="69DC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27B24"/>
    <w:multiLevelType w:val="hybridMultilevel"/>
    <w:tmpl w:val="1D0C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342"/>
    <w:multiLevelType w:val="hybridMultilevel"/>
    <w:tmpl w:val="C1CEB2C6"/>
    <w:lvl w:ilvl="0" w:tplc="00B80A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31C95"/>
    <w:multiLevelType w:val="hybridMultilevel"/>
    <w:tmpl w:val="6B6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533F9E"/>
    <w:multiLevelType w:val="hybridMultilevel"/>
    <w:tmpl w:val="8FA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A4B4D"/>
    <w:multiLevelType w:val="hybridMultilevel"/>
    <w:tmpl w:val="214CE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4E0FA3"/>
    <w:multiLevelType w:val="hybridMultilevel"/>
    <w:tmpl w:val="2F28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4D3C90"/>
    <w:multiLevelType w:val="hybridMultilevel"/>
    <w:tmpl w:val="82347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C1698C"/>
    <w:multiLevelType w:val="hybridMultilevel"/>
    <w:tmpl w:val="BDA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C5B04"/>
    <w:multiLevelType w:val="hybridMultilevel"/>
    <w:tmpl w:val="C4B49E7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2E0C66"/>
    <w:multiLevelType w:val="hybridMultilevel"/>
    <w:tmpl w:val="AD9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14"/>
  </w:num>
  <w:num w:numId="5">
    <w:abstractNumId w:val="16"/>
  </w:num>
  <w:num w:numId="6">
    <w:abstractNumId w:val="3"/>
  </w:num>
  <w:num w:numId="7">
    <w:abstractNumId w:val="24"/>
  </w:num>
  <w:num w:numId="8">
    <w:abstractNumId w:val="0"/>
  </w:num>
  <w:num w:numId="9">
    <w:abstractNumId w:val="12"/>
  </w:num>
  <w:num w:numId="10">
    <w:abstractNumId w:val="5"/>
  </w:num>
  <w:num w:numId="11">
    <w:abstractNumId w:val="6"/>
  </w:num>
  <w:num w:numId="12">
    <w:abstractNumId w:val="23"/>
  </w:num>
  <w:num w:numId="13">
    <w:abstractNumId w:val="28"/>
  </w:num>
  <w:num w:numId="14">
    <w:abstractNumId w:val="19"/>
  </w:num>
  <w:num w:numId="15">
    <w:abstractNumId w:val="36"/>
  </w:num>
  <w:num w:numId="16">
    <w:abstractNumId w:val="9"/>
  </w:num>
  <w:num w:numId="17">
    <w:abstractNumId w:val="35"/>
  </w:num>
  <w:num w:numId="18">
    <w:abstractNumId w:val="32"/>
  </w:num>
  <w:num w:numId="19">
    <w:abstractNumId w:val="27"/>
  </w:num>
  <w:num w:numId="20">
    <w:abstractNumId w:val="33"/>
  </w:num>
  <w:num w:numId="21">
    <w:abstractNumId w:val="1"/>
  </w:num>
  <w:num w:numId="22">
    <w:abstractNumId w:val="26"/>
  </w:num>
  <w:num w:numId="23">
    <w:abstractNumId w:val="30"/>
  </w:num>
  <w:num w:numId="24">
    <w:abstractNumId w:val="17"/>
  </w:num>
  <w:num w:numId="25">
    <w:abstractNumId w:val="34"/>
  </w:num>
  <w:num w:numId="26">
    <w:abstractNumId w:val="15"/>
  </w:num>
  <w:num w:numId="27">
    <w:abstractNumId w:val="29"/>
  </w:num>
  <w:num w:numId="28">
    <w:abstractNumId w:val="22"/>
  </w:num>
  <w:num w:numId="29">
    <w:abstractNumId w:val="20"/>
  </w:num>
  <w:num w:numId="30">
    <w:abstractNumId w:val="10"/>
  </w:num>
  <w:num w:numId="31">
    <w:abstractNumId w:val="31"/>
  </w:num>
  <w:num w:numId="32">
    <w:abstractNumId w:val="18"/>
  </w:num>
  <w:num w:numId="33">
    <w:abstractNumId w:val="4"/>
  </w:num>
  <w:num w:numId="34">
    <w:abstractNumId w:val="25"/>
  </w:num>
  <w:num w:numId="35">
    <w:abstractNumId w:val="8"/>
  </w:num>
  <w:num w:numId="36">
    <w:abstractNumId w:val="13"/>
  </w:num>
  <w:num w:numId="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4765"/>
    <w:rsid w:val="0005653F"/>
    <w:rsid w:val="0007048A"/>
    <w:rsid w:val="0007763A"/>
    <w:rsid w:val="00077DEB"/>
    <w:rsid w:val="000A225C"/>
    <w:rsid w:val="000A2C56"/>
    <w:rsid w:val="000B0AC7"/>
    <w:rsid w:val="000C3F5E"/>
    <w:rsid w:val="000C3FB0"/>
    <w:rsid w:val="000D736E"/>
    <w:rsid w:val="000E466A"/>
    <w:rsid w:val="001120CE"/>
    <w:rsid w:val="001133E7"/>
    <w:rsid w:val="00131FBB"/>
    <w:rsid w:val="00135E36"/>
    <w:rsid w:val="0014103D"/>
    <w:rsid w:val="00144EE0"/>
    <w:rsid w:val="00150A7B"/>
    <w:rsid w:val="0015101B"/>
    <w:rsid w:val="00163432"/>
    <w:rsid w:val="00164A45"/>
    <w:rsid w:val="001727AD"/>
    <w:rsid w:val="001810FE"/>
    <w:rsid w:val="001811E4"/>
    <w:rsid w:val="00194E6E"/>
    <w:rsid w:val="00195A17"/>
    <w:rsid w:val="001A2351"/>
    <w:rsid w:val="001A2FDA"/>
    <w:rsid w:val="001B40B0"/>
    <w:rsid w:val="001B72B5"/>
    <w:rsid w:val="001B7F16"/>
    <w:rsid w:val="001C1B01"/>
    <w:rsid w:val="001C1F62"/>
    <w:rsid w:val="001D3524"/>
    <w:rsid w:val="001D7C71"/>
    <w:rsid w:val="001F7011"/>
    <w:rsid w:val="00212EB1"/>
    <w:rsid w:val="002201AA"/>
    <w:rsid w:val="00235803"/>
    <w:rsid w:val="00246DE8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B0B4B"/>
    <w:rsid w:val="002B309A"/>
    <w:rsid w:val="002B6C58"/>
    <w:rsid w:val="002C0535"/>
    <w:rsid w:val="002C68B9"/>
    <w:rsid w:val="002E0875"/>
    <w:rsid w:val="002F1665"/>
    <w:rsid w:val="002F4492"/>
    <w:rsid w:val="00310193"/>
    <w:rsid w:val="00313C57"/>
    <w:rsid w:val="00330131"/>
    <w:rsid w:val="00346EAF"/>
    <w:rsid w:val="00347AAA"/>
    <w:rsid w:val="00351238"/>
    <w:rsid w:val="003564F5"/>
    <w:rsid w:val="00364305"/>
    <w:rsid w:val="003678C6"/>
    <w:rsid w:val="003776E0"/>
    <w:rsid w:val="003821DF"/>
    <w:rsid w:val="003822DB"/>
    <w:rsid w:val="003841A4"/>
    <w:rsid w:val="00396243"/>
    <w:rsid w:val="003A25E1"/>
    <w:rsid w:val="003A27BF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2A6A"/>
    <w:rsid w:val="003F45BE"/>
    <w:rsid w:val="003F49D8"/>
    <w:rsid w:val="0040609C"/>
    <w:rsid w:val="00410474"/>
    <w:rsid w:val="004174BA"/>
    <w:rsid w:val="00434EFA"/>
    <w:rsid w:val="0043587B"/>
    <w:rsid w:val="00446508"/>
    <w:rsid w:val="004543CD"/>
    <w:rsid w:val="00456F84"/>
    <w:rsid w:val="00467803"/>
    <w:rsid w:val="00476D3F"/>
    <w:rsid w:val="00483FC9"/>
    <w:rsid w:val="0049724D"/>
    <w:rsid w:val="004B3B3B"/>
    <w:rsid w:val="004C5AB1"/>
    <w:rsid w:val="004C5E29"/>
    <w:rsid w:val="004D03AD"/>
    <w:rsid w:val="004D66BC"/>
    <w:rsid w:val="004D769E"/>
    <w:rsid w:val="004F3AA1"/>
    <w:rsid w:val="004F4A2B"/>
    <w:rsid w:val="004F6102"/>
    <w:rsid w:val="00504009"/>
    <w:rsid w:val="0051377B"/>
    <w:rsid w:val="00531959"/>
    <w:rsid w:val="00537253"/>
    <w:rsid w:val="0054160F"/>
    <w:rsid w:val="005533CB"/>
    <w:rsid w:val="00561828"/>
    <w:rsid w:val="00566FD1"/>
    <w:rsid w:val="005713B9"/>
    <w:rsid w:val="00584CC8"/>
    <w:rsid w:val="005914DF"/>
    <w:rsid w:val="00594D4B"/>
    <w:rsid w:val="00595325"/>
    <w:rsid w:val="005A6A62"/>
    <w:rsid w:val="005B3CB3"/>
    <w:rsid w:val="005C1204"/>
    <w:rsid w:val="005C3817"/>
    <w:rsid w:val="005C541E"/>
    <w:rsid w:val="005C5767"/>
    <w:rsid w:val="005D2035"/>
    <w:rsid w:val="005D7DE6"/>
    <w:rsid w:val="005E1312"/>
    <w:rsid w:val="005E2DC1"/>
    <w:rsid w:val="005E56A7"/>
    <w:rsid w:val="005E75E2"/>
    <w:rsid w:val="005F0962"/>
    <w:rsid w:val="005F2DC0"/>
    <w:rsid w:val="005F2EE7"/>
    <w:rsid w:val="005F5241"/>
    <w:rsid w:val="00602775"/>
    <w:rsid w:val="00611D79"/>
    <w:rsid w:val="006375F9"/>
    <w:rsid w:val="00645486"/>
    <w:rsid w:val="006543E7"/>
    <w:rsid w:val="00663338"/>
    <w:rsid w:val="006645FB"/>
    <w:rsid w:val="00672A29"/>
    <w:rsid w:val="00676AEB"/>
    <w:rsid w:val="00677A71"/>
    <w:rsid w:val="006824AE"/>
    <w:rsid w:val="00695A6C"/>
    <w:rsid w:val="00697235"/>
    <w:rsid w:val="006A50BF"/>
    <w:rsid w:val="006B2BD0"/>
    <w:rsid w:val="006B5C0A"/>
    <w:rsid w:val="006C4EEE"/>
    <w:rsid w:val="006C53ED"/>
    <w:rsid w:val="006C5F45"/>
    <w:rsid w:val="006C64F3"/>
    <w:rsid w:val="006E1C71"/>
    <w:rsid w:val="006E7548"/>
    <w:rsid w:val="006F3A99"/>
    <w:rsid w:val="006F60C5"/>
    <w:rsid w:val="007059D7"/>
    <w:rsid w:val="007078EF"/>
    <w:rsid w:val="007479CF"/>
    <w:rsid w:val="00751456"/>
    <w:rsid w:val="007538BB"/>
    <w:rsid w:val="00763987"/>
    <w:rsid w:val="007639A5"/>
    <w:rsid w:val="00771023"/>
    <w:rsid w:val="00771CB5"/>
    <w:rsid w:val="00775BB3"/>
    <w:rsid w:val="00782014"/>
    <w:rsid w:val="00782104"/>
    <w:rsid w:val="007829A5"/>
    <w:rsid w:val="00790674"/>
    <w:rsid w:val="00797C5A"/>
    <w:rsid w:val="007A0400"/>
    <w:rsid w:val="007A5426"/>
    <w:rsid w:val="007B77DB"/>
    <w:rsid w:val="007C180A"/>
    <w:rsid w:val="007D4307"/>
    <w:rsid w:val="007E2360"/>
    <w:rsid w:val="007E6FFE"/>
    <w:rsid w:val="007F0780"/>
    <w:rsid w:val="007F1CB7"/>
    <w:rsid w:val="007F4E64"/>
    <w:rsid w:val="008000BE"/>
    <w:rsid w:val="00810B92"/>
    <w:rsid w:val="00824470"/>
    <w:rsid w:val="00824EFB"/>
    <w:rsid w:val="00825254"/>
    <w:rsid w:val="008256A4"/>
    <w:rsid w:val="008269BD"/>
    <w:rsid w:val="0084001C"/>
    <w:rsid w:val="008478E2"/>
    <w:rsid w:val="008513D5"/>
    <w:rsid w:val="00852725"/>
    <w:rsid w:val="00857B64"/>
    <w:rsid w:val="008762A1"/>
    <w:rsid w:val="00881A4B"/>
    <w:rsid w:val="00896BBA"/>
    <w:rsid w:val="008A1A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F0426"/>
    <w:rsid w:val="008F08C4"/>
    <w:rsid w:val="008F32EE"/>
    <w:rsid w:val="008F7DA9"/>
    <w:rsid w:val="00903D7A"/>
    <w:rsid w:val="00904029"/>
    <w:rsid w:val="00905EA6"/>
    <w:rsid w:val="00927429"/>
    <w:rsid w:val="009301B7"/>
    <w:rsid w:val="00935540"/>
    <w:rsid w:val="00944F7F"/>
    <w:rsid w:val="00951D58"/>
    <w:rsid w:val="009624A0"/>
    <w:rsid w:val="00962732"/>
    <w:rsid w:val="009627E4"/>
    <w:rsid w:val="00966914"/>
    <w:rsid w:val="009703F0"/>
    <w:rsid w:val="0097177A"/>
    <w:rsid w:val="00972BCA"/>
    <w:rsid w:val="009762F8"/>
    <w:rsid w:val="009948BC"/>
    <w:rsid w:val="00994928"/>
    <w:rsid w:val="009C2A57"/>
    <w:rsid w:val="009D4AAD"/>
    <w:rsid w:val="009E268E"/>
    <w:rsid w:val="009E28EA"/>
    <w:rsid w:val="009F039E"/>
    <w:rsid w:val="009F18C7"/>
    <w:rsid w:val="009F470C"/>
    <w:rsid w:val="00A154EF"/>
    <w:rsid w:val="00A27518"/>
    <w:rsid w:val="00A31832"/>
    <w:rsid w:val="00A326C5"/>
    <w:rsid w:val="00A60753"/>
    <w:rsid w:val="00A623DD"/>
    <w:rsid w:val="00A76C99"/>
    <w:rsid w:val="00A83664"/>
    <w:rsid w:val="00A83B94"/>
    <w:rsid w:val="00A8629F"/>
    <w:rsid w:val="00AA233D"/>
    <w:rsid w:val="00AA3B17"/>
    <w:rsid w:val="00AA446F"/>
    <w:rsid w:val="00AA7392"/>
    <w:rsid w:val="00AB1D14"/>
    <w:rsid w:val="00AB26A4"/>
    <w:rsid w:val="00AB5F95"/>
    <w:rsid w:val="00AC1744"/>
    <w:rsid w:val="00AC1989"/>
    <w:rsid w:val="00AC1DA1"/>
    <w:rsid w:val="00AC6757"/>
    <w:rsid w:val="00AD3D80"/>
    <w:rsid w:val="00AE5FF7"/>
    <w:rsid w:val="00AF31F6"/>
    <w:rsid w:val="00AF6A20"/>
    <w:rsid w:val="00AF7683"/>
    <w:rsid w:val="00B055C9"/>
    <w:rsid w:val="00B112D5"/>
    <w:rsid w:val="00B2067B"/>
    <w:rsid w:val="00B22E28"/>
    <w:rsid w:val="00B2496B"/>
    <w:rsid w:val="00B315F6"/>
    <w:rsid w:val="00B43D1D"/>
    <w:rsid w:val="00B450C5"/>
    <w:rsid w:val="00B51155"/>
    <w:rsid w:val="00B545C2"/>
    <w:rsid w:val="00B60176"/>
    <w:rsid w:val="00B626B7"/>
    <w:rsid w:val="00B71645"/>
    <w:rsid w:val="00B71B53"/>
    <w:rsid w:val="00B748B2"/>
    <w:rsid w:val="00B90EF7"/>
    <w:rsid w:val="00B958DC"/>
    <w:rsid w:val="00B96B0E"/>
    <w:rsid w:val="00BA269A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1D65"/>
    <w:rsid w:val="00C24699"/>
    <w:rsid w:val="00C25B5D"/>
    <w:rsid w:val="00C33BC7"/>
    <w:rsid w:val="00C37856"/>
    <w:rsid w:val="00C51E78"/>
    <w:rsid w:val="00C52459"/>
    <w:rsid w:val="00C57D85"/>
    <w:rsid w:val="00C706E3"/>
    <w:rsid w:val="00C73643"/>
    <w:rsid w:val="00C86FD8"/>
    <w:rsid w:val="00CB07D3"/>
    <w:rsid w:val="00CB5A93"/>
    <w:rsid w:val="00CD0056"/>
    <w:rsid w:val="00CD577F"/>
    <w:rsid w:val="00CE29F3"/>
    <w:rsid w:val="00CE2B7C"/>
    <w:rsid w:val="00CF69B7"/>
    <w:rsid w:val="00D015F3"/>
    <w:rsid w:val="00D072DC"/>
    <w:rsid w:val="00D12E37"/>
    <w:rsid w:val="00D243AE"/>
    <w:rsid w:val="00D451B6"/>
    <w:rsid w:val="00D645AF"/>
    <w:rsid w:val="00D66F43"/>
    <w:rsid w:val="00D75C66"/>
    <w:rsid w:val="00D82041"/>
    <w:rsid w:val="00DA20A5"/>
    <w:rsid w:val="00DA318F"/>
    <w:rsid w:val="00DA497C"/>
    <w:rsid w:val="00DA5F65"/>
    <w:rsid w:val="00DA6589"/>
    <w:rsid w:val="00DB17D1"/>
    <w:rsid w:val="00DC5435"/>
    <w:rsid w:val="00DE7103"/>
    <w:rsid w:val="00E07F76"/>
    <w:rsid w:val="00E23358"/>
    <w:rsid w:val="00E25FD1"/>
    <w:rsid w:val="00E31828"/>
    <w:rsid w:val="00E413AA"/>
    <w:rsid w:val="00E511EF"/>
    <w:rsid w:val="00E52A59"/>
    <w:rsid w:val="00E52CB4"/>
    <w:rsid w:val="00E610B4"/>
    <w:rsid w:val="00E6321F"/>
    <w:rsid w:val="00E646A7"/>
    <w:rsid w:val="00E7505C"/>
    <w:rsid w:val="00E83E67"/>
    <w:rsid w:val="00E90B62"/>
    <w:rsid w:val="00EA1A5E"/>
    <w:rsid w:val="00EA3D92"/>
    <w:rsid w:val="00EB56CF"/>
    <w:rsid w:val="00EC26DD"/>
    <w:rsid w:val="00EC3B0B"/>
    <w:rsid w:val="00EF15CD"/>
    <w:rsid w:val="00EF68FB"/>
    <w:rsid w:val="00F0184E"/>
    <w:rsid w:val="00F054E7"/>
    <w:rsid w:val="00F11974"/>
    <w:rsid w:val="00F34551"/>
    <w:rsid w:val="00F34CBE"/>
    <w:rsid w:val="00F36D2D"/>
    <w:rsid w:val="00F3759B"/>
    <w:rsid w:val="00F42B88"/>
    <w:rsid w:val="00F51BC8"/>
    <w:rsid w:val="00F56171"/>
    <w:rsid w:val="00F86FE3"/>
    <w:rsid w:val="00F90E0E"/>
    <w:rsid w:val="00F93F08"/>
    <w:rsid w:val="00F94FB0"/>
    <w:rsid w:val="00F97600"/>
    <w:rsid w:val="00FA1DB8"/>
    <w:rsid w:val="00FA71C6"/>
    <w:rsid w:val="00FB26BD"/>
    <w:rsid w:val="00FB6660"/>
    <w:rsid w:val="00FC1AB4"/>
    <w:rsid w:val="00FC659B"/>
    <w:rsid w:val="00FE2AC5"/>
    <w:rsid w:val="00FF2BA0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33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04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hsc.state.tx.us/1115-docs/112415/Stretch-Activity-3-guidanc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HP17@tamhs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HP8@tamhsc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sc-tamu.webex.com/hsc-tamu/j.php?MTID=m3852b49437acd8bf4edfa9e75554a4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EF6CE-7703-4DBD-BB2E-2918AAC4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logalbo</dc:creator>
  <cp:lastModifiedBy>Lawson, Gina</cp:lastModifiedBy>
  <cp:revision>4</cp:revision>
  <cp:lastPrinted>2015-12-04T16:51:00Z</cp:lastPrinted>
  <dcterms:created xsi:type="dcterms:W3CDTF">2016-02-12T15:00:00Z</dcterms:created>
  <dcterms:modified xsi:type="dcterms:W3CDTF">2016-02-12T15:19:00Z</dcterms:modified>
</cp:coreProperties>
</file>