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531A48D0" wp14:editId="32683AAA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C1AB4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Bi-Weekly Conference Call</w:t>
      </w:r>
    </w:p>
    <w:p w:rsidR="00396243" w:rsidRPr="00FC1AB4" w:rsidRDefault="00D00F9A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Tuesday, April</w:t>
      </w:r>
      <w:r w:rsidR="00DF66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46CA">
        <w:rPr>
          <w:rFonts w:asciiTheme="minorHAnsi" w:hAnsiTheme="minorHAnsi" w:cstheme="minorHAnsi"/>
          <w:b/>
          <w:sz w:val="28"/>
          <w:szCs w:val="28"/>
        </w:rPr>
        <w:t>1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9F039E">
        <w:rPr>
          <w:rFonts w:asciiTheme="minorHAnsi" w:hAnsiTheme="minorHAnsi" w:cstheme="minorHAnsi"/>
          <w:b/>
          <w:sz w:val="28"/>
          <w:szCs w:val="28"/>
        </w:rPr>
        <w:t>4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9:</w:t>
      </w:r>
      <w:r w:rsidR="00287A36">
        <w:rPr>
          <w:b/>
          <w:sz w:val="28"/>
          <w:szCs w:val="28"/>
        </w:rPr>
        <w:t>0</w:t>
      </w:r>
      <w:r w:rsidR="007F0780">
        <w:rPr>
          <w:b/>
          <w:sz w:val="28"/>
          <w:szCs w:val="28"/>
        </w:rPr>
        <w:t>0 a.m. – 10</w:t>
      </w:r>
      <w:r w:rsidR="00FC1AB4" w:rsidRPr="00FC1AB4">
        <w:rPr>
          <w:b/>
          <w:sz w:val="28"/>
          <w:szCs w:val="28"/>
        </w:rPr>
        <w:t>:</w:t>
      </w:r>
      <w:r w:rsidR="00287A36">
        <w:rPr>
          <w:b/>
          <w:sz w:val="28"/>
          <w:szCs w:val="28"/>
        </w:rPr>
        <w:t>0</w:t>
      </w:r>
      <w:r w:rsidR="00FC1AB4" w:rsidRPr="00FC1AB4">
        <w:rPr>
          <w:b/>
          <w:sz w:val="28"/>
          <w:szCs w:val="28"/>
        </w:rPr>
        <w:t>0 a.m.</w:t>
      </w:r>
      <w:proofErr w:type="gramEnd"/>
    </w:p>
    <w:p w:rsidR="00287A36" w:rsidRPr="00287A36" w:rsidRDefault="00287A36" w:rsidP="00287A36">
      <w:pPr>
        <w:pStyle w:val="BodyText"/>
        <w:jc w:val="center"/>
        <w:rPr>
          <w:sz w:val="24"/>
          <w:szCs w:val="24"/>
        </w:rPr>
      </w:pPr>
      <w:r w:rsidRPr="00287A36">
        <w:rPr>
          <w:sz w:val="24"/>
          <w:szCs w:val="24"/>
        </w:rPr>
        <w:t>Phone Number: 877-931-8150</w:t>
      </w:r>
      <w:r>
        <w:rPr>
          <w:sz w:val="24"/>
          <w:szCs w:val="24"/>
        </w:rPr>
        <w:t xml:space="preserve"> </w:t>
      </w:r>
      <w:r w:rsidRPr="00FC1AB4">
        <w:rPr>
          <w:rFonts w:cs="Calibri"/>
          <w:b/>
          <w:sz w:val="28"/>
          <w:szCs w:val="28"/>
        </w:rPr>
        <w:t>•</w:t>
      </w:r>
      <w:r w:rsidRPr="00287A36">
        <w:rPr>
          <w:sz w:val="24"/>
          <w:szCs w:val="24"/>
        </w:rPr>
        <w:t xml:space="preserve"> Participant P</w:t>
      </w:r>
      <w:r>
        <w:rPr>
          <w:sz w:val="24"/>
          <w:szCs w:val="24"/>
        </w:rPr>
        <w:t>asscode</w:t>
      </w:r>
      <w:r w:rsidRPr="00287A36">
        <w:rPr>
          <w:sz w:val="24"/>
          <w:szCs w:val="24"/>
        </w:rPr>
        <w:t>: 1624814</w:t>
      </w:r>
    </w:p>
    <w:p w:rsidR="00CD577F" w:rsidRPr="00AA7392" w:rsidRDefault="00713108" w:rsidP="00713108">
      <w:pPr>
        <w:tabs>
          <w:tab w:val="left" w:pos="2400"/>
          <w:tab w:val="center" w:pos="468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BE3D77" w:rsidRPr="00AA739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8C094" wp14:editId="073095B5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5904D6" w:rsidRPr="00332A1F" w:rsidRDefault="005904D6" w:rsidP="005904D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40"/>
        <w:gridCol w:w="1708"/>
        <w:gridCol w:w="450"/>
        <w:gridCol w:w="2790"/>
        <w:gridCol w:w="2790"/>
      </w:tblGrid>
      <w:tr w:rsidR="005B7BA9" w:rsidRPr="004446D9" w:rsidTr="008954E8">
        <w:tc>
          <w:tcPr>
            <w:tcW w:w="254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446D9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1708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446D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50" w:type="dxa"/>
            <w:vMerge w:val="restart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b/>
                <w:highlight w:val="lightGray"/>
              </w:rPr>
            </w:pP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446D9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446D9">
              <w:rPr>
                <w:rFonts w:asciiTheme="minorHAnsi" w:hAnsiTheme="minorHAnsi"/>
                <w:b/>
              </w:rPr>
              <w:t>Name</w:t>
            </w:r>
          </w:p>
        </w:tc>
      </w:tr>
      <w:tr w:rsidR="00F6418F" w:rsidRPr="004446D9" w:rsidTr="00A720F8">
        <w:trPr>
          <w:trHeight w:val="554"/>
        </w:trPr>
        <w:tc>
          <w:tcPr>
            <w:tcW w:w="2540" w:type="dxa"/>
            <w:vMerge w:val="restart"/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Bell County Public Health District</w:t>
            </w:r>
          </w:p>
        </w:tc>
        <w:tc>
          <w:tcPr>
            <w:tcW w:w="1708" w:type="dxa"/>
            <w:vMerge w:val="restart"/>
          </w:tcPr>
          <w:p w:rsidR="00F6418F" w:rsidRPr="004446D9" w:rsidRDefault="00F6418F" w:rsidP="00693FDD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Renee Stewart</w:t>
            </w:r>
          </w:p>
        </w:tc>
        <w:tc>
          <w:tcPr>
            <w:tcW w:w="450" w:type="dxa"/>
            <w:vMerge/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Seton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6418F" w:rsidRPr="004446D9" w:rsidRDefault="00F6418F" w:rsidP="008D2D26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 xml:space="preserve">Melanie </w:t>
            </w:r>
            <w:proofErr w:type="spellStart"/>
            <w:r w:rsidRPr="004446D9">
              <w:rPr>
                <w:rFonts w:asciiTheme="minorHAnsi" w:hAnsiTheme="minorHAnsi"/>
              </w:rPr>
              <w:t>Diello</w:t>
            </w:r>
            <w:proofErr w:type="spellEnd"/>
          </w:p>
        </w:tc>
      </w:tr>
      <w:tr w:rsidR="00F6418F" w:rsidRPr="004446D9" w:rsidTr="00A720F8">
        <w:trPr>
          <w:trHeight w:val="554"/>
        </w:trPr>
        <w:tc>
          <w:tcPr>
            <w:tcW w:w="2540" w:type="dxa"/>
            <w:vMerge/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/>
          </w:tcPr>
          <w:p w:rsidR="00F6418F" w:rsidRPr="004446D9" w:rsidRDefault="00F6418F" w:rsidP="00693FD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Seton Harker Heights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6418F" w:rsidRPr="004446D9" w:rsidRDefault="00F6418F" w:rsidP="005B7BA9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Zach Dietze</w:t>
            </w:r>
          </w:p>
        </w:tc>
      </w:tr>
      <w:tr w:rsidR="00F6418F" w:rsidRPr="004446D9" w:rsidTr="00155A28">
        <w:trPr>
          <w:trHeight w:val="503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F6418F" w:rsidRPr="004446D9" w:rsidRDefault="00F6418F" w:rsidP="00693FD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F6418F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Seton Highland Lakes</w:t>
            </w: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F6418F" w:rsidRPr="004446D9" w:rsidRDefault="00F6418F" w:rsidP="005B7BA9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Crissy Calvert</w:t>
            </w:r>
          </w:p>
        </w:tc>
      </w:tr>
      <w:tr w:rsidR="002B485B" w:rsidRPr="004446D9" w:rsidTr="008954E8">
        <w:tc>
          <w:tcPr>
            <w:tcW w:w="2540" w:type="dxa"/>
            <w:vMerge w:val="restart"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Bluebonnet Trails</w:t>
            </w:r>
          </w:p>
        </w:tc>
        <w:tc>
          <w:tcPr>
            <w:tcW w:w="1708" w:type="dxa"/>
          </w:tcPr>
          <w:p w:rsidR="002B485B" w:rsidRPr="004446D9" w:rsidRDefault="00F6418F" w:rsidP="006E37D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 xml:space="preserve">Karen </w:t>
            </w:r>
            <w:proofErr w:type="spellStart"/>
            <w:r w:rsidRPr="004446D9">
              <w:rPr>
                <w:rFonts w:asciiTheme="minorHAnsi" w:hAnsiTheme="minorHAnsi"/>
              </w:rPr>
              <w:t>Dorrier</w:t>
            </w:r>
            <w:proofErr w:type="spellEnd"/>
          </w:p>
        </w:tc>
        <w:tc>
          <w:tcPr>
            <w:tcW w:w="45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B485B" w:rsidRPr="004446D9" w:rsidTr="008954E8">
        <w:trPr>
          <w:trHeight w:val="70"/>
        </w:trPr>
        <w:tc>
          <w:tcPr>
            <w:tcW w:w="254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2B485B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Vicky Hall</w:t>
            </w:r>
          </w:p>
        </w:tc>
        <w:tc>
          <w:tcPr>
            <w:tcW w:w="45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2B485B" w:rsidRPr="004446D9" w:rsidRDefault="002B485B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7BA9" w:rsidRPr="004446D9" w:rsidTr="005B7BA9">
        <w:trPr>
          <w:trHeight w:val="331"/>
        </w:trPr>
        <w:tc>
          <w:tcPr>
            <w:tcW w:w="2540" w:type="dxa"/>
            <w:vMerge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5B7BA9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Melinda Gilley</w:t>
            </w:r>
          </w:p>
        </w:tc>
        <w:tc>
          <w:tcPr>
            <w:tcW w:w="450" w:type="dxa"/>
            <w:vMerge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 w:val="restart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St. David’s Round Rock Medical Center</w:t>
            </w:r>
          </w:p>
        </w:tc>
        <w:tc>
          <w:tcPr>
            <w:tcW w:w="2790" w:type="dxa"/>
            <w:vMerge w:val="restart"/>
          </w:tcPr>
          <w:p w:rsidR="005B7BA9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N/A</w:t>
            </w:r>
          </w:p>
        </w:tc>
      </w:tr>
      <w:tr w:rsidR="00D00F9A" w:rsidRPr="004446D9" w:rsidTr="003E663C">
        <w:trPr>
          <w:trHeight w:val="670"/>
        </w:trPr>
        <w:tc>
          <w:tcPr>
            <w:tcW w:w="2540" w:type="dxa"/>
            <w:vMerge/>
          </w:tcPr>
          <w:p w:rsidR="00D00F9A" w:rsidRPr="004446D9" w:rsidRDefault="00D00F9A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D00F9A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 xml:space="preserve">Mark </w:t>
            </w:r>
            <w:proofErr w:type="spellStart"/>
            <w:r w:rsidRPr="004446D9">
              <w:rPr>
                <w:rFonts w:asciiTheme="minorHAnsi" w:hAnsiTheme="minorHAnsi"/>
              </w:rPr>
              <w:t>Janes</w:t>
            </w:r>
            <w:proofErr w:type="spellEnd"/>
          </w:p>
        </w:tc>
        <w:tc>
          <w:tcPr>
            <w:tcW w:w="450" w:type="dxa"/>
            <w:vMerge/>
          </w:tcPr>
          <w:p w:rsidR="00D00F9A" w:rsidRPr="004446D9" w:rsidRDefault="00D00F9A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D00F9A" w:rsidRPr="004446D9" w:rsidRDefault="00D00F9A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D00F9A" w:rsidRPr="004446D9" w:rsidRDefault="00D00F9A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1CDE" w:rsidRPr="004446D9" w:rsidTr="00823C5C">
        <w:trPr>
          <w:trHeight w:val="811"/>
        </w:trPr>
        <w:tc>
          <w:tcPr>
            <w:tcW w:w="2540" w:type="dxa"/>
            <w:tcBorders>
              <w:bottom w:val="single" w:sz="4" w:space="0" w:color="auto"/>
            </w:tcBorders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Center for Life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71CDE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Kim Glenn</w:t>
            </w: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Williamson County and Cities Health District</w:t>
            </w: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471CDE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N/A</w:t>
            </w:r>
          </w:p>
        </w:tc>
      </w:tr>
      <w:tr w:rsidR="00471CDE" w:rsidRPr="004446D9" w:rsidTr="002C19AB">
        <w:trPr>
          <w:trHeight w:val="266"/>
        </w:trPr>
        <w:tc>
          <w:tcPr>
            <w:tcW w:w="2540" w:type="dxa"/>
            <w:vMerge w:val="restart"/>
            <w:tcBorders>
              <w:bottom w:val="single" w:sz="4" w:space="0" w:color="auto"/>
            </w:tcBorders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Central Counties Services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71CDE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 xml:space="preserve">Donna </w:t>
            </w:r>
            <w:proofErr w:type="spellStart"/>
            <w:r w:rsidRPr="004446D9">
              <w:rPr>
                <w:rFonts w:asciiTheme="minorHAnsi" w:hAnsiTheme="minorHAnsi"/>
              </w:rPr>
              <w:t>Flanery</w:t>
            </w:r>
            <w:proofErr w:type="spellEnd"/>
          </w:p>
        </w:tc>
        <w:tc>
          <w:tcPr>
            <w:tcW w:w="45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1CDE" w:rsidRPr="004446D9" w:rsidTr="008954E8">
        <w:tc>
          <w:tcPr>
            <w:tcW w:w="254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471CDE" w:rsidRPr="004446D9" w:rsidRDefault="00F6418F" w:rsidP="002B485B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 xml:space="preserve">Kristen </w:t>
            </w:r>
            <w:proofErr w:type="spellStart"/>
            <w:r w:rsidRPr="004446D9">
              <w:rPr>
                <w:rFonts w:asciiTheme="minorHAnsi" w:hAnsiTheme="minorHAnsi"/>
              </w:rPr>
              <w:t>Zajicek</w:t>
            </w:r>
            <w:proofErr w:type="spellEnd"/>
          </w:p>
        </w:tc>
        <w:tc>
          <w:tcPr>
            <w:tcW w:w="45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1CDE" w:rsidRPr="004446D9" w:rsidTr="00E16B7D">
        <w:trPr>
          <w:trHeight w:val="1056"/>
        </w:trPr>
        <w:tc>
          <w:tcPr>
            <w:tcW w:w="254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471CDE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Ray Helmcamp</w:t>
            </w:r>
          </w:p>
        </w:tc>
        <w:tc>
          <w:tcPr>
            <w:tcW w:w="45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1CDE" w:rsidRPr="004446D9" w:rsidTr="008954E8">
        <w:tc>
          <w:tcPr>
            <w:tcW w:w="2540" w:type="dxa"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Hill Country MHMR</w:t>
            </w:r>
          </w:p>
        </w:tc>
        <w:tc>
          <w:tcPr>
            <w:tcW w:w="1708" w:type="dxa"/>
          </w:tcPr>
          <w:p w:rsidR="00471CDE" w:rsidRPr="004446D9" w:rsidRDefault="00F6418F" w:rsidP="005B7BA9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1CDE" w:rsidRPr="004446D9" w:rsidTr="008954E8">
        <w:trPr>
          <w:trHeight w:val="70"/>
        </w:trPr>
        <w:tc>
          <w:tcPr>
            <w:tcW w:w="2540" w:type="dxa"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Little River Healthcare</w:t>
            </w:r>
          </w:p>
        </w:tc>
        <w:tc>
          <w:tcPr>
            <w:tcW w:w="1708" w:type="dxa"/>
          </w:tcPr>
          <w:p w:rsidR="00471CDE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George DeReese</w:t>
            </w:r>
          </w:p>
        </w:tc>
        <w:tc>
          <w:tcPr>
            <w:tcW w:w="45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471CDE" w:rsidRPr="004446D9" w:rsidRDefault="00471CDE" w:rsidP="008954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7BA9" w:rsidRPr="004446D9" w:rsidTr="008954E8">
        <w:tc>
          <w:tcPr>
            <w:tcW w:w="254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Scott &amp; White – Llano</w:t>
            </w:r>
          </w:p>
        </w:tc>
        <w:tc>
          <w:tcPr>
            <w:tcW w:w="1708" w:type="dxa"/>
          </w:tcPr>
          <w:p w:rsidR="005B7BA9" w:rsidRPr="004446D9" w:rsidRDefault="00F6418F" w:rsidP="00052311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RHP 8 Program Director</w:t>
            </w: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Jennifer Bienski</w:t>
            </w:r>
          </w:p>
        </w:tc>
      </w:tr>
      <w:tr w:rsidR="005B7BA9" w:rsidRPr="004446D9" w:rsidTr="008954E8">
        <w:tc>
          <w:tcPr>
            <w:tcW w:w="254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Scott &amp; White – Memorial</w:t>
            </w:r>
          </w:p>
        </w:tc>
        <w:tc>
          <w:tcPr>
            <w:tcW w:w="1708" w:type="dxa"/>
          </w:tcPr>
          <w:p w:rsidR="005B7BA9" w:rsidRPr="004446D9" w:rsidRDefault="00F6418F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RHP 8 Program Assistant</w:t>
            </w:r>
          </w:p>
        </w:tc>
        <w:tc>
          <w:tcPr>
            <w:tcW w:w="2790" w:type="dxa"/>
          </w:tcPr>
          <w:p w:rsidR="005B7BA9" w:rsidRPr="004446D9" w:rsidRDefault="005B7BA9" w:rsidP="008954E8">
            <w:pPr>
              <w:spacing w:after="0" w:line="240" w:lineRule="auto"/>
              <w:rPr>
                <w:rFonts w:asciiTheme="minorHAnsi" w:hAnsiTheme="minorHAnsi"/>
              </w:rPr>
            </w:pPr>
            <w:r w:rsidRPr="004446D9">
              <w:rPr>
                <w:rFonts w:asciiTheme="minorHAnsi" w:hAnsiTheme="minorHAnsi"/>
              </w:rPr>
              <w:t>Gina Lawson</w:t>
            </w:r>
          </w:p>
        </w:tc>
      </w:tr>
    </w:tbl>
    <w:p w:rsidR="00F6418F" w:rsidRPr="004446D9" w:rsidRDefault="00F6418F">
      <w:pPr>
        <w:spacing w:after="0" w:line="240" w:lineRule="auto"/>
        <w:rPr>
          <w:rFonts w:asciiTheme="minorHAnsi" w:hAnsiTheme="minorHAnsi" w:cstheme="minorHAnsi"/>
          <w:b/>
        </w:rPr>
      </w:pPr>
    </w:p>
    <w:p w:rsidR="00F6418F" w:rsidRPr="004446D9" w:rsidRDefault="00F6418F">
      <w:pPr>
        <w:spacing w:after="0" w:line="240" w:lineRule="auto"/>
        <w:rPr>
          <w:rFonts w:asciiTheme="minorHAnsi" w:hAnsiTheme="minorHAnsi" w:cstheme="minorHAnsi"/>
          <w:b/>
        </w:rPr>
      </w:pPr>
      <w:r w:rsidRPr="004446D9">
        <w:rPr>
          <w:rFonts w:asciiTheme="minorHAnsi" w:hAnsiTheme="minorHAnsi" w:cstheme="minorHAnsi"/>
          <w:b/>
        </w:rPr>
        <w:br w:type="page"/>
      </w:r>
    </w:p>
    <w:p w:rsidR="001B585D" w:rsidRPr="004446D9" w:rsidRDefault="001B585D">
      <w:pPr>
        <w:spacing w:after="0" w:line="240" w:lineRule="auto"/>
        <w:rPr>
          <w:rFonts w:asciiTheme="minorHAnsi" w:hAnsiTheme="minorHAnsi" w:cstheme="minorHAnsi"/>
          <w:b/>
        </w:rPr>
      </w:pPr>
    </w:p>
    <w:p w:rsidR="00287A36" w:rsidRPr="004446D9" w:rsidRDefault="00CD577F" w:rsidP="006074A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446D9">
        <w:rPr>
          <w:rFonts w:asciiTheme="minorHAnsi" w:hAnsiTheme="minorHAnsi" w:cstheme="minorHAnsi"/>
          <w:b/>
        </w:rPr>
        <w:t>AGENDA</w:t>
      </w:r>
    </w:p>
    <w:p w:rsidR="004446D9" w:rsidRDefault="004446D9" w:rsidP="00D70C0E">
      <w:pPr>
        <w:spacing w:after="0" w:line="240" w:lineRule="auto"/>
        <w:rPr>
          <w:rFonts w:asciiTheme="minorHAnsi" w:hAnsiTheme="minorHAnsi" w:cstheme="minorHAnsi"/>
          <w:b/>
        </w:rPr>
      </w:pPr>
    </w:p>
    <w:p w:rsidR="006231AF" w:rsidRPr="004446D9" w:rsidRDefault="00D70C0E" w:rsidP="00D70C0E">
      <w:pPr>
        <w:spacing w:after="0" w:line="240" w:lineRule="auto"/>
        <w:rPr>
          <w:rFonts w:asciiTheme="minorHAnsi" w:hAnsiTheme="minorHAnsi" w:cstheme="minorHAnsi"/>
          <w:b/>
        </w:rPr>
      </w:pPr>
      <w:r w:rsidRPr="004446D9">
        <w:rPr>
          <w:rFonts w:asciiTheme="minorHAnsi" w:hAnsiTheme="minorHAnsi" w:cstheme="minorHAnsi"/>
          <w:b/>
        </w:rPr>
        <w:t xml:space="preserve">I. </w:t>
      </w:r>
      <w:r w:rsidR="00CD577F" w:rsidRPr="004446D9">
        <w:rPr>
          <w:rFonts w:asciiTheme="minorHAnsi" w:hAnsiTheme="minorHAnsi" w:cstheme="minorHAnsi"/>
          <w:b/>
        </w:rPr>
        <w:t xml:space="preserve">Welcome </w:t>
      </w:r>
      <w:r w:rsidR="00FC1AB4" w:rsidRPr="004446D9">
        <w:rPr>
          <w:rFonts w:asciiTheme="minorHAnsi" w:hAnsiTheme="minorHAnsi" w:cstheme="minorHAnsi"/>
          <w:b/>
        </w:rPr>
        <w:t>and Introductions</w:t>
      </w:r>
    </w:p>
    <w:p w:rsidR="00F6418F" w:rsidRPr="004446D9" w:rsidRDefault="00F6418F" w:rsidP="00F6418F">
      <w:pPr>
        <w:pStyle w:val="Default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Jennifer presented general information on Regional Meeting and Learning Collaborative happening April 2, 2014. </w:t>
      </w: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proofErr w:type="gramStart"/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>Regional Meeting; 9:30 – 10:15 a.m.</w:t>
      </w:r>
      <w:proofErr w:type="gramEnd"/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F6418F" w:rsidRPr="004446D9" w:rsidRDefault="00F6418F" w:rsidP="00F6418F">
      <w:pPr>
        <w:pStyle w:val="Default"/>
        <w:ind w:firstLine="36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Key topics: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New 3-Year Projects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Category 3 Update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Category 4 Update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Plan Modifications for DYs 4-5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DY3 Reporting – April 2014 </w:t>
      </w: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Learning Collaborative (LC); 10:30 – 11:30 </w:t>
      </w:r>
    </w:p>
    <w:p w:rsidR="00F6418F" w:rsidRPr="004446D9" w:rsidRDefault="00F6418F" w:rsidP="00F6418F">
      <w:pPr>
        <w:pStyle w:val="Default"/>
        <w:ind w:firstLine="36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Key topics: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Overview of LC Structure/Plan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0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Discuss cohort workgroups, responsibilities of Anchor and participants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Shared Learning presentations from DSRIP providers – Bluebonnet Trails and Williamson County and Cities Health District </w:t>
      </w:r>
    </w:p>
    <w:p w:rsidR="00F6418F" w:rsidRPr="004446D9" w:rsidRDefault="00F6418F" w:rsidP="000B6FDF">
      <w:pPr>
        <w:spacing w:after="0" w:line="240" w:lineRule="auto"/>
        <w:rPr>
          <w:rFonts w:asciiTheme="minorHAnsi" w:hAnsiTheme="minorHAnsi" w:cstheme="minorHAnsi"/>
          <w:b/>
        </w:rPr>
      </w:pPr>
    </w:p>
    <w:p w:rsidR="006231AF" w:rsidRPr="004446D9" w:rsidRDefault="00D70C0E" w:rsidP="00D70C0E">
      <w:pPr>
        <w:spacing w:after="0" w:line="240" w:lineRule="auto"/>
        <w:rPr>
          <w:rFonts w:asciiTheme="minorHAnsi" w:hAnsiTheme="minorHAnsi"/>
          <w:b/>
        </w:rPr>
      </w:pPr>
      <w:r w:rsidRPr="004446D9">
        <w:rPr>
          <w:rFonts w:asciiTheme="minorHAnsi" w:hAnsiTheme="minorHAnsi"/>
          <w:b/>
        </w:rPr>
        <w:t xml:space="preserve">II. </w:t>
      </w:r>
      <w:r w:rsidR="00FC1AB4" w:rsidRPr="004446D9">
        <w:rPr>
          <w:rFonts w:asciiTheme="minorHAnsi" w:hAnsiTheme="minorHAnsi"/>
          <w:b/>
        </w:rPr>
        <w:t>Updates from HHSC</w:t>
      </w:r>
    </w:p>
    <w:p w:rsidR="006F0EFA" w:rsidRPr="004446D9" w:rsidRDefault="00F6418F" w:rsidP="00F6418F">
      <w:pPr>
        <w:pStyle w:val="NoSpacing"/>
        <w:ind w:left="360"/>
        <w:rPr>
          <w:rFonts w:asciiTheme="minorHAnsi" w:hAnsiTheme="minorHAnsi"/>
        </w:rPr>
      </w:pPr>
      <w:r w:rsidRPr="004446D9">
        <w:rPr>
          <w:rFonts w:asciiTheme="minorHAnsi" w:hAnsiTheme="minorHAnsi"/>
        </w:rPr>
        <w:t>During this week’s bi-weekly call, this portion will be omitted since there will be an RHP 8 regional meeting the following morning, April 2, 2014.</w:t>
      </w:r>
    </w:p>
    <w:p w:rsidR="006F0EFA" w:rsidRPr="004446D9" w:rsidRDefault="006F0EFA" w:rsidP="006F0EFA">
      <w:pPr>
        <w:pStyle w:val="NoSpacing"/>
        <w:rPr>
          <w:rFonts w:asciiTheme="minorHAnsi" w:hAnsiTheme="minorHAnsi"/>
          <w:color w:val="FF0000"/>
        </w:rPr>
      </w:pPr>
    </w:p>
    <w:p w:rsidR="006231AF" w:rsidRPr="004446D9" w:rsidRDefault="006231AF" w:rsidP="00A8317F">
      <w:pPr>
        <w:spacing w:after="0" w:line="240" w:lineRule="auto"/>
        <w:rPr>
          <w:rFonts w:asciiTheme="minorHAnsi" w:hAnsiTheme="minorHAnsi"/>
          <w:b/>
        </w:rPr>
      </w:pPr>
      <w:r w:rsidRPr="004446D9">
        <w:rPr>
          <w:rFonts w:asciiTheme="minorHAnsi" w:hAnsiTheme="minorHAnsi"/>
          <w:b/>
        </w:rPr>
        <w:t>III. Q&amp;A</w:t>
      </w:r>
    </w:p>
    <w:p w:rsidR="00F6418F" w:rsidRPr="004446D9" w:rsidRDefault="00F6418F" w:rsidP="00F6418F">
      <w:pPr>
        <w:spacing w:after="0" w:line="240" w:lineRule="auto"/>
        <w:ind w:left="720"/>
        <w:rPr>
          <w:rFonts w:asciiTheme="minorHAnsi" w:hAnsiTheme="minorHAnsi"/>
          <w:b/>
          <w:color w:val="FF0000"/>
        </w:rPr>
      </w:pPr>
      <w:r w:rsidRPr="004446D9">
        <w:rPr>
          <w:rFonts w:asciiTheme="minorHAnsi" w:hAnsiTheme="minorHAnsi"/>
          <w:color w:val="FF0000"/>
        </w:rPr>
        <w:t>Vicky Hall from Bluebonnet Trails inquired if the projects can request to modify the Cat 3 baseline period already chosen. Answer: Yes, as far as Anchor team understands this may be re-visited during April reporting.</w:t>
      </w:r>
    </w:p>
    <w:p w:rsidR="0009354C" w:rsidRPr="004446D9" w:rsidRDefault="0009354C" w:rsidP="00A8317F">
      <w:pPr>
        <w:spacing w:after="0" w:line="240" w:lineRule="auto"/>
        <w:rPr>
          <w:rFonts w:asciiTheme="minorHAnsi" w:hAnsiTheme="minorHAnsi"/>
          <w:b/>
          <w:color w:val="FF0000"/>
        </w:rPr>
      </w:pPr>
    </w:p>
    <w:p w:rsidR="00F6418F" w:rsidRPr="004446D9" w:rsidRDefault="00D70C0E" w:rsidP="0072490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4446D9">
        <w:rPr>
          <w:rFonts w:asciiTheme="minorHAnsi" w:hAnsiTheme="minorHAnsi"/>
          <w:b/>
          <w:sz w:val="22"/>
          <w:szCs w:val="22"/>
        </w:rPr>
        <w:t>I</w:t>
      </w:r>
      <w:r w:rsidR="006231AF" w:rsidRPr="004446D9">
        <w:rPr>
          <w:rFonts w:asciiTheme="minorHAnsi" w:hAnsiTheme="minorHAnsi"/>
          <w:b/>
          <w:sz w:val="22"/>
          <w:szCs w:val="22"/>
        </w:rPr>
        <w:t>V</w:t>
      </w:r>
      <w:r w:rsidRPr="004446D9">
        <w:rPr>
          <w:rFonts w:asciiTheme="minorHAnsi" w:hAnsiTheme="minorHAnsi"/>
          <w:b/>
          <w:sz w:val="22"/>
          <w:szCs w:val="22"/>
        </w:rPr>
        <w:t xml:space="preserve">. </w:t>
      </w:r>
      <w:r w:rsidR="0072490D" w:rsidRPr="004446D9">
        <w:rPr>
          <w:rFonts w:asciiTheme="minorHAnsi" w:hAnsiTheme="minorHAnsi"/>
          <w:b/>
          <w:bCs/>
          <w:sz w:val="22"/>
          <w:szCs w:val="22"/>
        </w:rPr>
        <w:t>Shar</w:t>
      </w:r>
      <w:r w:rsidR="00F6418F" w:rsidRPr="004446D9">
        <w:rPr>
          <w:rFonts w:asciiTheme="minorHAnsi" w:hAnsiTheme="minorHAnsi"/>
          <w:b/>
          <w:bCs/>
          <w:sz w:val="22"/>
          <w:szCs w:val="22"/>
        </w:rPr>
        <w:t>ing Learned Experi</w:t>
      </w:r>
      <w:r w:rsidR="004446D9">
        <w:rPr>
          <w:rFonts w:asciiTheme="minorHAnsi" w:hAnsiTheme="minorHAnsi"/>
          <w:b/>
          <w:bCs/>
          <w:sz w:val="22"/>
          <w:szCs w:val="22"/>
        </w:rPr>
        <w:t>e</w:t>
      </w:r>
      <w:r w:rsidR="00F6418F" w:rsidRPr="004446D9">
        <w:rPr>
          <w:rFonts w:asciiTheme="minorHAnsi" w:hAnsiTheme="minorHAnsi"/>
          <w:b/>
          <w:bCs/>
          <w:sz w:val="22"/>
          <w:szCs w:val="22"/>
        </w:rPr>
        <w:t xml:space="preserve">nces: </w:t>
      </w:r>
      <w:r w:rsidR="0072490D" w:rsidRPr="004446D9">
        <w:rPr>
          <w:rFonts w:asciiTheme="minorHAnsi" w:hAnsiTheme="minorHAnsi"/>
          <w:b/>
          <w:bCs/>
          <w:sz w:val="22"/>
          <w:szCs w:val="22"/>
        </w:rPr>
        <w:t xml:space="preserve">Best Practices </w:t>
      </w:r>
      <w:r w:rsidR="00F6418F" w:rsidRPr="004446D9">
        <w:rPr>
          <w:rFonts w:asciiTheme="minorHAnsi" w:hAnsiTheme="minorHAnsi"/>
          <w:b/>
          <w:bCs/>
          <w:sz w:val="22"/>
          <w:szCs w:val="22"/>
        </w:rPr>
        <w:t>and Lessons Learned</w:t>
      </w:r>
    </w:p>
    <w:p w:rsidR="0072490D" w:rsidRPr="004446D9" w:rsidRDefault="0072490D" w:rsidP="0072490D">
      <w:pPr>
        <w:pStyle w:val="Default"/>
        <w:rPr>
          <w:rFonts w:asciiTheme="minorHAnsi" w:hAnsiTheme="minorHAnsi"/>
          <w:sz w:val="22"/>
          <w:szCs w:val="22"/>
        </w:rPr>
      </w:pPr>
      <w:r w:rsidRPr="004446D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b/>
          <w:bCs/>
          <w:color w:val="FF0000"/>
          <w:sz w:val="22"/>
          <w:szCs w:val="22"/>
        </w:rPr>
        <w:t xml:space="preserve">Topics of Discussion: </w:t>
      </w:r>
    </w:p>
    <w:p w:rsidR="00F6418F" w:rsidRPr="004446D9" w:rsidRDefault="00F6418F" w:rsidP="00F6418F">
      <w:pPr>
        <w:pStyle w:val="Default"/>
        <w:spacing w:after="34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auto"/>
          <w:sz w:val="22"/>
          <w:szCs w:val="22"/>
        </w:rPr>
        <w:t xml:space="preserve">1. How are providers </w:t>
      </w:r>
      <w:proofErr w:type="gramStart"/>
      <w:r w:rsidRPr="004446D9">
        <w:rPr>
          <w:rFonts w:asciiTheme="minorHAnsi" w:hAnsiTheme="minorHAnsi"/>
          <w:color w:val="auto"/>
          <w:sz w:val="22"/>
          <w:szCs w:val="22"/>
        </w:rPr>
        <w:t>managing/tracking</w:t>
      </w:r>
      <w:proofErr w:type="gramEnd"/>
      <w:r w:rsidRPr="004446D9">
        <w:rPr>
          <w:rFonts w:asciiTheme="minorHAnsi" w:hAnsiTheme="minorHAnsi"/>
          <w:color w:val="auto"/>
          <w:sz w:val="22"/>
          <w:szCs w:val="22"/>
        </w:rPr>
        <w:t xml:space="preserve"> progress toward new, Cat 3 selected outcomes, as they relate to Cat 1/2 projects? </w:t>
      </w:r>
      <w:bookmarkStart w:id="0" w:name="_GoBack"/>
      <w:bookmarkEnd w:id="0"/>
    </w:p>
    <w:p w:rsidR="00F6418F" w:rsidRPr="004446D9" w:rsidRDefault="00F6418F" w:rsidP="00F6418F">
      <w:pPr>
        <w:pStyle w:val="Default"/>
        <w:numPr>
          <w:ilvl w:val="0"/>
          <w:numId w:val="17"/>
        </w:numPr>
        <w:spacing w:after="34"/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Bluebonnet Trails selected a 30-day re-admission rate to state hospital to support their P4R Cat 3 selections. Data provided by State Hospital Data System.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Reminder from Anchor: Cat 3 requires high level management signature for reporting – HHSC has said that starting with the DY3 October report – DY5 reports, a quality officer/other executive-member will have to sign and certify the baseline numbers being reported are correct. </w:t>
      </w:r>
    </w:p>
    <w:p w:rsidR="00F6418F" w:rsidRPr="004446D9" w:rsidRDefault="00F6418F" w:rsidP="00F6418F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:rsidR="00F6418F" w:rsidRPr="004446D9" w:rsidRDefault="00F6418F" w:rsidP="00F6418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446D9">
        <w:rPr>
          <w:rFonts w:asciiTheme="minorHAnsi" w:hAnsiTheme="minorHAnsi"/>
          <w:color w:val="auto"/>
          <w:sz w:val="22"/>
          <w:szCs w:val="22"/>
        </w:rPr>
        <w:t xml:space="preserve">2. If Providers in RHP 8 opted to select a stretch activity in addition to a new, Cat 3 selection, which stretch activity do they plan on implementing?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rPr>
          <w:rFonts w:asciiTheme="minorHAnsi" w:hAnsiTheme="minorHAnsi" w:cs="Times New Roman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Bell County Public Health District – Renee Stewart commented their stretch activity will report on all project improvements (SA 3) </w:t>
      </w:r>
    </w:p>
    <w:p w:rsidR="00F6418F" w:rsidRPr="004446D9" w:rsidRDefault="00F6418F" w:rsidP="00F6418F">
      <w:pPr>
        <w:pStyle w:val="Default"/>
        <w:numPr>
          <w:ilvl w:val="0"/>
          <w:numId w:val="17"/>
        </w:numPr>
        <w:rPr>
          <w:rFonts w:asciiTheme="minorHAnsi" w:hAnsiTheme="minorHAnsi"/>
          <w:color w:val="FF0000"/>
          <w:sz w:val="22"/>
          <w:szCs w:val="22"/>
        </w:rPr>
      </w:pPr>
      <w:r w:rsidRPr="004446D9">
        <w:rPr>
          <w:rFonts w:asciiTheme="minorHAnsi" w:hAnsiTheme="minorHAnsi"/>
          <w:color w:val="FF0000"/>
          <w:sz w:val="22"/>
          <w:szCs w:val="22"/>
        </w:rPr>
        <w:t xml:space="preserve">Seton Highland Lakes – Selected a P4R – Reduce low acuity emergency room visits. Their stretch activity focuses on the survey outcomes because it fit the hospital’s size and scope. Their project teams has a project manager, program staff, improvement advisor as well as an Analytic and Health Economic Department and are able to track hospital-based data. </w:t>
      </w:r>
    </w:p>
    <w:p w:rsidR="0072490D" w:rsidRPr="004446D9" w:rsidRDefault="0072490D" w:rsidP="0072490D">
      <w:pPr>
        <w:pStyle w:val="Default"/>
        <w:rPr>
          <w:rFonts w:asciiTheme="minorHAnsi" w:hAnsiTheme="minorHAnsi"/>
          <w:sz w:val="22"/>
          <w:szCs w:val="22"/>
        </w:rPr>
      </w:pPr>
    </w:p>
    <w:p w:rsidR="00F6418F" w:rsidRPr="004446D9" w:rsidRDefault="00F6418F" w:rsidP="00F6418F">
      <w:pPr>
        <w:pStyle w:val="Default"/>
        <w:rPr>
          <w:rFonts w:asciiTheme="minorHAnsi" w:hAnsiTheme="minorHAnsi"/>
          <w:sz w:val="22"/>
          <w:szCs w:val="22"/>
        </w:rPr>
      </w:pPr>
      <w:r w:rsidRPr="004446D9">
        <w:rPr>
          <w:rFonts w:asciiTheme="minorHAnsi" w:hAnsiTheme="minorHAnsi"/>
          <w:b/>
          <w:bCs/>
          <w:sz w:val="22"/>
          <w:szCs w:val="22"/>
        </w:rPr>
        <w:t xml:space="preserve">Other News: </w:t>
      </w:r>
    </w:p>
    <w:p w:rsidR="00F6418F" w:rsidRPr="00F6418F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b/>
          <w:bCs/>
          <w:color w:val="FF0000"/>
        </w:rPr>
        <w:t xml:space="preserve">Central Counties Services (CCS) Presentation/Success Stories: </w:t>
      </w:r>
    </w:p>
    <w:p w:rsidR="00F6418F" w:rsidRPr="00F6418F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color w:val="FF0000"/>
        </w:rPr>
        <w:t>Donna Flannery presented the status one of their projects (</w:t>
      </w:r>
      <w:proofErr w:type="spellStart"/>
      <w:r w:rsidRPr="00F6418F">
        <w:rPr>
          <w:rFonts w:asciiTheme="minorHAnsi" w:hAnsiTheme="minorHAnsi" w:cs="Calibri"/>
          <w:color w:val="FF0000"/>
        </w:rPr>
        <w:t>Breakthru</w:t>
      </w:r>
      <w:proofErr w:type="spellEnd"/>
      <w:r w:rsidRPr="00F6418F">
        <w:rPr>
          <w:rFonts w:asciiTheme="minorHAnsi" w:hAnsiTheme="minorHAnsi" w:cs="Calibri"/>
          <w:color w:val="FF0000"/>
        </w:rPr>
        <w:t xml:space="preserve"> Central) that implements group social skills training for persons diagnosed with High-functioning Autism or Asperger’s disorder in the Bell County area. </w:t>
      </w:r>
    </w:p>
    <w:p w:rsidR="00F6418F" w:rsidRPr="004446D9" w:rsidRDefault="00F6418F" w:rsidP="004446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4" w:line="240" w:lineRule="auto"/>
        <w:rPr>
          <w:rFonts w:asciiTheme="minorHAnsi" w:hAnsiTheme="minorHAnsi" w:cs="Calibri"/>
          <w:color w:val="FF0000"/>
        </w:rPr>
      </w:pPr>
      <w:r w:rsidRPr="004446D9">
        <w:rPr>
          <w:rFonts w:asciiTheme="minorHAnsi" w:hAnsiTheme="minorHAnsi" w:cs="Calibri"/>
          <w:color w:val="FF0000"/>
        </w:rPr>
        <w:t>5 out of the 7 original project participants increased their Assessment of Quality of Life (</w:t>
      </w:r>
      <w:proofErr w:type="spellStart"/>
      <w:r w:rsidRPr="004446D9">
        <w:rPr>
          <w:rFonts w:asciiTheme="minorHAnsi" w:hAnsiTheme="minorHAnsi" w:cs="Calibri"/>
          <w:color w:val="FF0000"/>
        </w:rPr>
        <w:t>AQoL</w:t>
      </w:r>
      <w:proofErr w:type="spellEnd"/>
      <w:r w:rsidRPr="004446D9">
        <w:rPr>
          <w:rFonts w:asciiTheme="minorHAnsi" w:hAnsiTheme="minorHAnsi" w:cs="Calibri"/>
          <w:color w:val="FF0000"/>
        </w:rPr>
        <w:t xml:space="preserve">) scores </w:t>
      </w:r>
    </w:p>
    <w:p w:rsidR="00F6418F" w:rsidRPr="004446D9" w:rsidRDefault="00F6418F" w:rsidP="004446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4" w:line="240" w:lineRule="auto"/>
        <w:rPr>
          <w:rFonts w:asciiTheme="minorHAnsi" w:hAnsiTheme="minorHAnsi" w:cs="Calibri"/>
          <w:color w:val="FF0000"/>
        </w:rPr>
      </w:pPr>
      <w:r w:rsidRPr="004446D9">
        <w:rPr>
          <w:rFonts w:asciiTheme="minorHAnsi" w:hAnsiTheme="minorHAnsi" w:cs="Calibri"/>
          <w:color w:val="FF0000"/>
        </w:rPr>
        <w:t xml:space="preserve">CCS plans to re-administer the AQOL at the next 6 month interval </w:t>
      </w:r>
    </w:p>
    <w:p w:rsidR="00F6418F" w:rsidRPr="004446D9" w:rsidRDefault="00F6418F" w:rsidP="004446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4" w:line="240" w:lineRule="auto"/>
        <w:rPr>
          <w:rFonts w:asciiTheme="minorHAnsi" w:hAnsiTheme="minorHAnsi" w:cs="Calibri"/>
          <w:color w:val="FF0000"/>
        </w:rPr>
      </w:pPr>
      <w:r w:rsidRPr="004446D9">
        <w:rPr>
          <w:rFonts w:asciiTheme="minorHAnsi" w:hAnsiTheme="minorHAnsi" w:cs="Calibri"/>
          <w:color w:val="FF0000"/>
        </w:rPr>
        <w:t xml:space="preserve">Some participants gave personal testimonies regarding the impact the project has had at the Community Health Panel on March 25, 2014 in Bell County </w:t>
      </w:r>
    </w:p>
    <w:p w:rsidR="00F6418F" w:rsidRPr="004446D9" w:rsidRDefault="00F6418F" w:rsidP="004446D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4446D9">
        <w:rPr>
          <w:rFonts w:asciiTheme="minorHAnsi" w:hAnsiTheme="minorHAnsi" w:cs="Calibri"/>
          <w:color w:val="FF0000"/>
        </w:rPr>
        <w:t xml:space="preserve">The Temple Day program offered a project participant a part-time janitorial job that works around his schedule to be to attend classes </w:t>
      </w:r>
    </w:p>
    <w:p w:rsidR="00F6418F" w:rsidRPr="00F6418F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</w:p>
    <w:p w:rsidR="004446D9" w:rsidRPr="004446D9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color w:val="FF0000"/>
        </w:rPr>
        <w:t xml:space="preserve">CCS will host a Learning Collaborative on April 29th in Belton focusing on the </w:t>
      </w:r>
      <w:proofErr w:type="spellStart"/>
      <w:r w:rsidRPr="00F6418F">
        <w:rPr>
          <w:rFonts w:asciiTheme="minorHAnsi" w:hAnsiTheme="minorHAnsi" w:cs="Calibri"/>
          <w:color w:val="FF0000"/>
        </w:rPr>
        <w:t>Breakthru</w:t>
      </w:r>
      <w:proofErr w:type="spellEnd"/>
      <w:r w:rsidRPr="00F6418F">
        <w:rPr>
          <w:rFonts w:asciiTheme="minorHAnsi" w:hAnsiTheme="minorHAnsi" w:cs="Calibri"/>
          <w:color w:val="FF0000"/>
        </w:rPr>
        <w:t xml:space="preserve"> Central project approach and outcomes. Invitees include: Area independent school districts (ISDs), Department of Aging and Rehabilitative Services (DARS), Heart of Texas Independent Living, Opportunity Center for Autism, local businesses, participants, and stakeholders.</w:t>
      </w:r>
    </w:p>
    <w:p w:rsidR="00F6418F" w:rsidRPr="00F6418F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color w:val="FF0000"/>
        </w:rPr>
        <w:t xml:space="preserve"> </w:t>
      </w:r>
    </w:p>
    <w:p w:rsidR="00F6418F" w:rsidRPr="00F6418F" w:rsidRDefault="00F6418F" w:rsidP="00F641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b/>
          <w:bCs/>
          <w:color w:val="FF0000"/>
        </w:rPr>
        <w:t xml:space="preserve">HHSC WEBINAR ON APRIL REPORTING TEMPLATES: April 8, 2014, 10:00 – 11:30 a.m. </w:t>
      </w:r>
    </w:p>
    <w:p w:rsidR="004446D9" w:rsidRPr="004446D9" w:rsidRDefault="00F6418F" w:rsidP="004446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FF0000"/>
        </w:rPr>
      </w:pPr>
      <w:r w:rsidRPr="00F6418F">
        <w:rPr>
          <w:rFonts w:asciiTheme="minorHAnsi" w:hAnsiTheme="minorHAnsi" w:cs="Calibri"/>
          <w:color w:val="FF0000"/>
        </w:rPr>
        <w:t>There may be time for Q&amp;A on the webinar. Review your October DY2 reporting templates to identify if you have questions. Identify any partially completed/carry forward projects t</w:t>
      </w:r>
      <w:r w:rsidR="004446D9" w:rsidRPr="004446D9">
        <w:rPr>
          <w:rFonts w:asciiTheme="minorHAnsi" w:hAnsiTheme="minorHAnsi" w:cs="Calibri"/>
          <w:color w:val="FF0000"/>
        </w:rPr>
        <w:t>o report on in April reporting.</w:t>
      </w:r>
    </w:p>
    <w:p w:rsidR="004446D9" w:rsidRDefault="004446D9" w:rsidP="004446D9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A10CB7" w:rsidRPr="004446D9" w:rsidRDefault="004446D9" w:rsidP="004446D9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>
        <w:rPr>
          <w:rFonts w:cs="Calibri"/>
          <w:b/>
          <w:bCs/>
          <w:noProof/>
          <w:color w:val="000000"/>
          <w:sz w:val="28"/>
          <w:szCs w:val="28"/>
        </w:rPr>
        <w:drawing>
          <wp:inline distT="0" distB="0" distL="0" distR="0" wp14:anchorId="566628E1" wp14:editId="283B1C94">
            <wp:extent cx="6581854" cy="239881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37" cy="239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CB7" w:rsidRPr="004446D9" w:rsidSect="001810FE">
      <w:footerReference w:type="default" r:id="rId11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C2" w:rsidRDefault="00DC69C2" w:rsidP="0084001C">
      <w:pPr>
        <w:spacing w:after="0" w:line="240" w:lineRule="auto"/>
      </w:pPr>
      <w:r>
        <w:separator/>
      </w:r>
    </w:p>
  </w:endnote>
  <w:endnote w:type="continuationSeparator" w:id="0">
    <w:p w:rsidR="00DC69C2" w:rsidRDefault="00DC69C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99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6A0" w:rsidRDefault="00EF6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6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C2" w:rsidRDefault="00DC69C2" w:rsidP="0084001C">
      <w:pPr>
        <w:spacing w:after="0" w:line="240" w:lineRule="auto"/>
      </w:pPr>
      <w:r>
        <w:separator/>
      </w:r>
    </w:p>
  </w:footnote>
  <w:footnote w:type="continuationSeparator" w:id="0">
    <w:p w:rsidR="00DC69C2" w:rsidRDefault="00DC69C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15A"/>
    <w:multiLevelType w:val="hybridMultilevel"/>
    <w:tmpl w:val="6334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A22A2"/>
    <w:multiLevelType w:val="hybridMultilevel"/>
    <w:tmpl w:val="A3C43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C42F0"/>
    <w:multiLevelType w:val="hybridMultilevel"/>
    <w:tmpl w:val="68F6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77378"/>
    <w:multiLevelType w:val="hybridMultilevel"/>
    <w:tmpl w:val="25E8A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323648"/>
    <w:multiLevelType w:val="hybridMultilevel"/>
    <w:tmpl w:val="2A86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E137A"/>
    <w:multiLevelType w:val="hybridMultilevel"/>
    <w:tmpl w:val="D2A8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F03D2"/>
    <w:multiLevelType w:val="hybridMultilevel"/>
    <w:tmpl w:val="766E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7EDA"/>
    <w:multiLevelType w:val="hybridMultilevel"/>
    <w:tmpl w:val="7C2AB9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264D4A"/>
    <w:multiLevelType w:val="hybridMultilevel"/>
    <w:tmpl w:val="C0CA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43575E"/>
    <w:multiLevelType w:val="hybridMultilevel"/>
    <w:tmpl w:val="0568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464C8"/>
    <w:multiLevelType w:val="hybridMultilevel"/>
    <w:tmpl w:val="380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95019"/>
    <w:multiLevelType w:val="hybridMultilevel"/>
    <w:tmpl w:val="37262DC6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7527B"/>
    <w:multiLevelType w:val="hybridMultilevel"/>
    <w:tmpl w:val="EED64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BD2CFA"/>
    <w:multiLevelType w:val="hybridMultilevel"/>
    <w:tmpl w:val="36D4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E0A42"/>
    <w:multiLevelType w:val="hybridMultilevel"/>
    <w:tmpl w:val="71D68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217794"/>
    <w:multiLevelType w:val="hybridMultilevel"/>
    <w:tmpl w:val="675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17150D"/>
    <w:multiLevelType w:val="hybridMultilevel"/>
    <w:tmpl w:val="7D8E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C04B0"/>
    <w:multiLevelType w:val="hybridMultilevel"/>
    <w:tmpl w:val="EF7046C0"/>
    <w:lvl w:ilvl="0" w:tplc="0BB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C2503E"/>
    <w:multiLevelType w:val="hybridMultilevel"/>
    <w:tmpl w:val="34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C7DC3"/>
    <w:multiLevelType w:val="hybridMultilevel"/>
    <w:tmpl w:val="3D06679C"/>
    <w:lvl w:ilvl="0" w:tplc="430C75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0A7B36"/>
    <w:multiLevelType w:val="hybridMultilevel"/>
    <w:tmpl w:val="4C48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4"/>
  </w:num>
  <w:num w:numId="5">
    <w:abstractNumId w:val="1"/>
  </w:num>
  <w:num w:numId="6">
    <w:abstractNumId w:val="20"/>
  </w:num>
  <w:num w:numId="7">
    <w:abstractNumId w:val="19"/>
  </w:num>
  <w:num w:numId="8">
    <w:abstractNumId w:val="15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18"/>
  </w:num>
  <w:num w:numId="14">
    <w:abstractNumId w:val="8"/>
  </w:num>
  <w:num w:numId="15">
    <w:abstractNumId w:val="12"/>
  </w:num>
  <w:num w:numId="16">
    <w:abstractNumId w:val="3"/>
  </w:num>
  <w:num w:numId="17">
    <w:abstractNumId w:val="9"/>
  </w:num>
  <w:num w:numId="18">
    <w:abstractNumId w:val="4"/>
  </w:num>
  <w:num w:numId="19">
    <w:abstractNumId w:val="10"/>
  </w:num>
  <w:num w:numId="20">
    <w:abstractNumId w:val="16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44C5"/>
    <w:rsid w:val="00015A86"/>
    <w:rsid w:val="0003132E"/>
    <w:rsid w:val="00051B5A"/>
    <w:rsid w:val="00052311"/>
    <w:rsid w:val="000565D3"/>
    <w:rsid w:val="00077DEB"/>
    <w:rsid w:val="0009354C"/>
    <w:rsid w:val="000A2C56"/>
    <w:rsid w:val="000B195C"/>
    <w:rsid w:val="000B6FDF"/>
    <w:rsid w:val="000C3F5E"/>
    <w:rsid w:val="001120CE"/>
    <w:rsid w:val="001133E7"/>
    <w:rsid w:val="00116B9F"/>
    <w:rsid w:val="001215B6"/>
    <w:rsid w:val="001265C2"/>
    <w:rsid w:val="001576FD"/>
    <w:rsid w:val="00163432"/>
    <w:rsid w:val="00172949"/>
    <w:rsid w:val="001810FE"/>
    <w:rsid w:val="001846B1"/>
    <w:rsid w:val="001A2351"/>
    <w:rsid w:val="001A4A7D"/>
    <w:rsid w:val="001A79CA"/>
    <w:rsid w:val="001B585D"/>
    <w:rsid w:val="00235803"/>
    <w:rsid w:val="00256800"/>
    <w:rsid w:val="00283EBF"/>
    <w:rsid w:val="00287A36"/>
    <w:rsid w:val="002A0D4B"/>
    <w:rsid w:val="002B485B"/>
    <w:rsid w:val="002E0875"/>
    <w:rsid w:val="00314195"/>
    <w:rsid w:val="00330131"/>
    <w:rsid w:val="00347AE4"/>
    <w:rsid w:val="003678C6"/>
    <w:rsid w:val="00376CD3"/>
    <w:rsid w:val="003821DF"/>
    <w:rsid w:val="003822DB"/>
    <w:rsid w:val="003943A0"/>
    <w:rsid w:val="00396243"/>
    <w:rsid w:val="003B6D45"/>
    <w:rsid w:val="003C07EF"/>
    <w:rsid w:val="003D26D9"/>
    <w:rsid w:val="003D39E2"/>
    <w:rsid w:val="003D4D94"/>
    <w:rsid w:val="003F49D8"/>
    <w:rsid w:val="0040609C"/>
    <w:rsid w:val="00415755"/>
    <w:rsid w:val="004446D9"/>
    <w:rsid w:val="00446508"/>
    <w:rsid w:val="00446552"/>
    <w:rsid w:val="00471CDE"/>
    <w:rsid w:val="00476D3F"/>
    <w:rsid w:val="0049724D"/>
    <w:rsid w:val="004E419D"/>
    <w:rsid w:val="004E5EC0"/>
    <w:rsid w:val="005027DA"/>
    <w:rsid w:val="00503711"/>
    <w:rsid w:val="00504009"/>
    <w:rsid w:val="00524736"/>
    <w:rsid w:val="00531959"/>
    <w:rsid w:val="00533D3D"/>
    <w:rsid w:val="005533CB"/>
    <w:rsid w:val="005627EF"/>
    <w:rsid w:val="00563593"/>
    <w:rsid w:val="005904D6"/>
    <w:rsid w:val="00592F8F"/>
    <w:rsid w:val="005A0F27"/>
    <w:rsid w:val="005B3CB3"/>
    <w:rsid w:val="005B7BA9"/>
    <w:rsid w:val="005C3817"/>
    <w:rsid w:val="005D7F52"/>
    <w:rsid w:val="005E2DC1"/>
    <w:rsid w:val="005E478C"/>
    <w:rsid w:val="00602301"/>
    <w:rsid w:val="006074A1"/>
    <w:rsid w:val="0061107C"/>
    <w:rsid w:val="00611D79"/>
    <w:rsid w:val="006231AF"/>
    <w:rsid w:val="00625018"/>
    <w:rsid w:val="00636EED"/>
    <w:rsid w:val="006375F9"/>
    <w:rsid w:val="006461DD"/>
    <w:rsid w:val="00662E60"/>
    <w:rsid w:val="00663338"/>
    <w:rsid w:val="00676704"/>
    <w:rsid w:val="00676AEB"/>
    <w:rsid w:val="0068435A"/>
    <w:rsid w:val="006A711B"/>
    <w:rsid w:val="006B5901"/>
    <w:rsid w:val="006C027B"/>
    <w:rsid w:val="006C4EEE"/>
    <w:rsid w:val="006E37D8"/>
    <w:rsid w:val="006F0EFA"/>
    <w:rsid w:val="00713108"/>
    <w:rsid w:val="007135D7"/>
    <w:rsid w:val="0072490D"/>
    <w:rsid w:val="0073675B"/>
    <w:rsid w:val="00751456"/>
    <w:rsid w:val="00771023"/>
    <w:rsid w:val="00775BB3"/>
    <w:rsid w:val="007A60A6"/>
    <w:rsid w:val="007C3BFB"/>
    <w:rsid w:val="007C4DC5"/>
    <w:rsid w:val="007F0780"/>
    <w:rsid w:val="007F4E64"/>
    <w:rsid w:val="008000BE"/>
    <w:rsid w:val="00805CDC"/>
    <w:rsid w:val="0081725A"/>
    <w:rsid w:val="00824470"/>
    <w:rsid w:val="00825142"/>
    <w:rsid w:val="00825C45"/>
    <w:rsid w:val="0084001C"/>
    <w:rsid w:val="008762A1"/>
    <w:rsid w:val="008A5AA2"/>
    <w:rsid w:val="008B598A"/>
    <w:rsid w:val="008B7EE2"/>
    <w:rsid w:val="008C4267"/>
    <w:rsid w:val="008D2D26"/>
    <w:rsid w:val="00905EA6"/>
    <w:rsid w:val="00936753"/>
    <w:rsid w:val="009412F7"/>
    <w:rsid w:val="00951D58"/>
    <w:rsid w:val="00966914"/>
    <w:rsid w:val="009744AD"/>
    <w:rsid w:val="00980E75"/>
    <w:rsid w:val="009948BC"/>
    <w:rsid w:val="00997FA1"/>
    <w:rsid w:val="009B6533"/>
    <w:rsid w:val="009C64CC"/>
    <w:rsid w:val="009D4AAD"/>
    <w:rsid w:val="009F039E"/>
    <w:rsid w:val="009F46CA"/>
    <w:rsid w:val="00A10CB7"/>
    <w:rsid w:val="00A136EE"/>
    <w:rsid w:val="00A154EF"/>
    <w:rsid w:val="00A22E5C"/>
    <w:rsid w:val="00A32C4F"/>
    <w:rsid w:val="00A33290"/>
    <w:rsid w:val="00A356A8"/>
    <w:rsid w:val="00A53A9D"/>
    <w:rsid w:val="00A623DD"/>
    <w:rsid w:val="00A819EF"/>
    <w:rsid w:val="00A8317F"/>
    <w:rsid w:val="00AA7392"/>
    <w:rsid w:val="00AB1587"/>
    <w:rsid w:val="00AB5F95"/>
    <w:rsid w:val="00AC1989"/>
    <w:rsid w:val="00AC1DA1"/>
    <w:rsid w:val="00AC2A06"/>
    <w:rsid w:val="00AF4818"/>
    <w:rsid w:val="00B227CD"/>
    <w:rsid w:val="00B22E28"/>
    <w:rsid w:val="00B5792A"/>
    <w:rsid w:val="00B703F3"/>
    <w:rsid w:val="00B727C5"/>
    <w:rsid w:val="00B80BCE"/>
    <w:rsid w:val="00B93EB8"/>
    <w:rsid w:val="00BA269A"/>
    <w:rsid w:val="00BA2F57"/>
    <w:rsid w:val="00BC29F4"/>
    <w:rsid w:val="00BC5CF5"/>
    <w:rsid w:val="00BE3D77"/>
    <w:rsid w:val="00C12515"/>
    <w:rsid w:val="00C164EE"/>
    <w:rsid w:val="00C24699"/>
    <w:rsid w:val="00C25B5D"/>
    <w:rsid w:val="00C447B3"/>
    <w:rsid w:val="00C51E78"/>
    <w:rsid w:val="00C669C5"/>
    <w:rsid w:val="00C83099"/>
    <w:rsid w:val="00C948C2"/>
    <w:rsid w:val="00CD0056"/>
    <w:rsid w:val="00CD577F"/>
    <w:rsid w:val="00CE641C"/>
    <w:rsid w:val="00CF3528"/>
    <w:rsid w:val="00D00F9A"/>
    <w:rsid w:val="00D06F79"/>
    <w:rsid w:val="00D42888"/>
    <w:rsid w:val="00D645AF"/>
    <w:rsid w:val="00D70C0E"/>
    <w:rsid w:val="00D72926"/>
    <w:rsid w:val="00D75C66"/>
    <w:rsid w:val="00DA0CF1"/>
    <w:rsid w:val="00DA5544"/>
    <w:rsid w:val="00DB76F5"/>
    <w:rsid w:val="00DC69C2"/>
    <w:rsid w:val="00DE7103"/>
    <w:rsid w:val="00DF66B7"/>
    <w:rsid w:val="00E23358"/>
    <w:rsid w:val="00E42636"/>
    <w:rsid w:val="00E472E7"/>
    <w:rsid w:val="00E51222"/>
    <w:rsid w:val="00E646A7"/>
    <w:rsid w:val="00E81E69"/>
    <w:rsid w:val="00EB56CF"/>
    <w:rsid w:val="00EB6FCB"/>
    <w:rsid w:val="00EC3B0B"/>
    <w:rsid w:val="00EE37F9"/>
    <w:rsid w:val="00EF4D5F"/>
    <w:rsid w:val="00EF66A0"/>
    <w:rsid w:val="00EF693F"/>
    <w:rsid w:val="00F16B85"/>
    <w:rsid w:val="00F34551"/>
    <w:rsid w:val="00F36D2D"/>
    <w:rsid w:val="00F5408B"/>
    <w:rsid w:val="00F601FA"/>
    <w:rsid w:val="00F6418F"/>
    <w:rsid w:val="00F72FC6"/>
    <w:rsid w:val="00FB335E"/>
    <w:rsid w:val="00FB646F"/>
    <w:rsid w:val="00FC1AB4"/>
    <w:rsid w:val="00FE3E0D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  <w:style w:type="paragraph" w:customStyle="1" w:styleId="Default">
    <w:name w:val="Default"/>
    <w:rsid w:val="0072490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5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DC"/>
    <w:rPr>
      <w:b/>
      <w:bCs/>
    </w:rPr>
  </w:style>
  <w:style w:type="paragraph" w:customStyle="1" w:styleId="Default">
    <w:name w:val="Default"/>
    <w:rsid w:val="0072490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DA5-0A6F-4209-81C2-36FDB526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6</cp:revision>
  <cp:lastPrinted>2014-04-15T13:31:00Z</cp:lastPrinted>
  <dcterms:created xsi:type="dcterms:W3CDTF">2014-04-03T19:10:00Z</dcterms:created>
  <dcterms:modified xsi:type="dcterms:W3CDTF">2014-05-14T14:35:00Z</dcterms:modified>
</cp:coreProperties>
</file>