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A2" w:rsidRPr="00AA7392" w:rsidRDefault="00EA1A5E" w:rsidP="00782014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824EFB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782014">
        <w:rPr>
          <w:rFonts w:asciiTheme="minorHAnsi" w:hAnsiTheme="minorHAnsi" w:cstheme="minorHAnsi"/>
          <w:b/>
          <w:sz w:val="36"/>
          <w:szCs w:val="36"/>
        </w:rPr>
        <w:t xml:space="preserve">                 </w:t>
      </w:r>
      <w:r w:rsidR="003821DF" w:rsidRPr="003821DF">
        <w:rPr>
          <w:rFonts w:asciiTheme="minorHAnsi" w:hAnsiTheme="minorHAnsi" w:cstheme="minorHAnsi"/>
          <w:b/>
          <w:sz w:val="36"/>
          <w:szCs w:val="36"/>
        </w:rPr>
        <w:t>Regional Healthcare Partnership</w:t>
      </w:r>
      <w:r w:rsidR="003821DF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F49D8" w:rsidRPr="00AA7392">
        <w:rPr>
          <w:rFonts w:asciiTheme="minorHAnsi" w:hAnsiTheme="minorHAnsi" w:cstheme="minorHAnsi"/>
          <w:b/>
          <w:sz w:val="36"/>
          <w:szCs w:val="36"/>
        </w:rPr>
        <w:t>8</w:t>
      </w:r>
      <w:r w:rsidR="00396243" w:rsidRPr="00AA7392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0C3F5E" w:rsidRPr="00F3759B" w:rsidRDefault="00782014" w:rsidP="00782014">
      <w:pPr>
        <w:spacing w:after="0" w:line="240" w:lineRule="auto"/>
        <w:ind w:left="2160" w:firstLine="7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ab/>
        <w:t xml:space="preserve">      </w:t>
      </w:r>
      <w:r w:rsidR="00310193" w:rsidRPr="00782014">
        <w:rPr>
          <w:rFonts w:asciiTheme="minorHAnsi" w:hAnsiTheme="minorHAnsi" w:cstheme="minorHAnsi"/>
          <w:b/>
          <w:sz w:val="28"/>
          <w:szCs w:val="28"/>
        </w:rPr>
        <w:t>Monthly</w:t>
      </w:r>
      <w:r w:rsidR="00287A36" w:rsidRPr="00782014">
        <w:rPr>
          <w:rFonts w:asciiTheme="minorHAnsi" w:hAnsiTheme="minorHAnsi" w:cstheme="minorHAnsi"/>
          <w:b/>
          <w:sz w:val="28"/>
          <w:szCs w:val="28"/>
        </w:rPr>
        <w:t xml:space="preserve"> Conferenc</w:t>
      </w:r>
      <w:r w:rsidR="00287A36" w:rsidRPr="00F3759B">
        <w:rPr>
          <w:rFonts w:asciiTheme="minorHAnsi" w:hAnsiTheme="minorHAnsi" w:cstheme="minorHAnsi"/>
          <w:b/>
          <w:sz w:val="28"/>
          <w:szCs w:val="28"/>
        </w:rPr>
        <w:t>e Call</w:t>
      </w:r>
    </w:p>
    <w:p w:rsidR="00396243" w:rsidRPr="00F3759B" w:rsidRDefault="00782014" w:rsidP="00782014">
      <w:pPr>
        <w:spacing w:after="0" w:line="240" w:lineRule="auto"/>
        <w:ind w:left="2880"/>
        <w:rPr>
          <w:rFonts w:asciiTheme="minorHAnsi" w:hAnsiTheme="minorHAnsi" w:cstheme="minorHAnsi"/>
          <w:b/>
          <w:sz w:val="28"/>
          <w:szCs w:val="28"/>
        </w:rPr>
      </w:pPr>
      <w:r w:rsidRPr="00F3759B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246DE8" w:rsidRPr="00F3759B">
        <w:rPr>
          <w:rFonts w:asciiTheme="minorHAnsi" w:hAnsiTheme="minorHAnsi" w:cstheme="minorHAnsi"/>
          <w:b/>
          <w:sz w:val="28"/>
          <w:szCs w:val="28"/>
        </w:rPr>
        <w:t>Tuesday</w:t>
      </w:r>
      <w:r w:rsidR="00602775" w:rsidRPr="00F3759B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212EB1">
        <w:rPr>
          <w:rFonts w:asciiTheme="minorHAnsi" w:hAnsiTheme="minorHAnsi" w:cstheme="minorHAnsi"/>
          <w:b/>
          <w:sz w:val="28"/>
          <w:szCs w:val="28"/>
        </w:rPr>
        <w:t>June 16</w:t>
      </w:r>
      <w:r w:rsidR="00CD577F" w:rsidRPr="00F3759B">
        <w:rPr>
          <w:rFonts w:asciiTheme="minorHAnsi" w:hAnsiTheme="minorHAnsi" w:cstheme="minorHAnsi"/>
          <w:b/>
          <w:sz w:val="28"/>
          <w:szCs w:val="28"/>
        </w:rPr>
        <w:t>, 201</w:t>
      </w:r>
      <w:r w:rsidR="00697235" w:rsidRPr="00F3759B">
        <w:rPr>
          <w:rFonts w:asciiTheme="minorHAnsi" w:hAnsiTheme="minorHAnsi" w:cstheme="minorHAnsi"/>
          <w:b/>
          <w:sz w:val="28"/>
          <w:szCs w:val="28"/>
        </w:rPr>
        <w:t>5</w:t>
      </w:r>
      <w:r w:rsidR="00FC1AB4" w:rsidRPr="00F3759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C1AB4" w:rsidRPr="00F3759B">
        <w:rPr>
          <w:rFonts w:cs="Calibri"/>
          <w:b/>
          <w:sz w:val="28"/>
          <w:szCs w:val="28"/>
        </w:rPr>
        <w:t>•</w:t>
      </w:r>
      <w:r w:rsidR="00FC1AB4" w:rsidRPr="00F3759B">
        <w:rPr>
          <w:b/>
          <w:sz w:val="28"/>
          <w:szCs w:val="28"/>
        </w:rPr>
        <w:t xml:space="preserve"> </w:t>
      </w:r>
      <w:r w:rsidR="00310193" w:rsidRPr="00F3759B">
        <w:rPr>
          <w:b/>
          <w:sz w:val="28"/>
          <w:szCs w:val="28"/>
        </w:rPr>
        <w:t>1</w:t>
      </w:r>
      <w:r w:rsidR="00F3759B" w:rsidRPr="00F3759B">
        <w:rPr>
          <w:b/>
          <w:sz w:val="28"/>
          <w:szCs w:val="28"/>
        </w:rPr>
        <w:t>0</w:t>
      </w:r>
      <w:r w:rsidR="0007763A" w:rsidRPr="00F3759B">
        <w:rPr>
          <w:b/>
          <w:sz w:val="28"/>
          <w:szCs w:val="28"/>
        </w:rPr>
        <w:t>:00</w:t>
      </w:r>
      <w:r w:rsidR="007D4307" w:rsidRPr="00F3759B">
        <w:rPr>
          <w:b/>
          <w:sz w:val="28"/>
          <w:szCs w:val="28"/>
        </w:rPr>
        <w:t xml:space="preserve"> a.m. </w:t>
      </w:r>
      <w:r w:rsidR="00F3759B" w:rsidRPr="00F3759B">
        <w:rPr>
          <w:b/>
          <w:sz w:val="28"/>
          <w:szCs w:val="28"/>
        </w:rPr>
        <w:t>–</w:t>
      </w:r>
      <w:r w:rsidR="007D4307" w:rsidRPr="00F3759B">
        <w:rPr>
          <w:b/>
          <w:sz w:val="28"/>
          <w:szCs w:val="28"/>
        </w:rPr>
        <w:t xml:space="preserve"> </w:t>
      </w:r>
      <w:r w:rsidR="00F3759B" w:rsidRPr="00F3759B">
        <w:rPr>
          <w:b/>
          <w:sz w:val="28"/>
          <w:szCs w:val="28"/>
        </w:rPr>
        <w:t>11:00 a.m.</w:t>
      </w:r>
    </w:p>
    <w:p w:rsidR="00677A71" w:rsidRDefault="00782014" w:rsidP="00782014">
      <w:pPr>
        <w:pStyle w:val="BodyText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7A36" w:rsidRPr="00782014">
        <w:rPr>
          <w:sz w:val="28"/>
          <w:szCs w:val="28"/>
        </w:rPr>
        <w:t xml:space="preserve">Phone Number: 877-931-8150 </w:t>
      </w:r>
      <w:r w:rsidR="00287A36" w:rsidRPr="00782014">
        <w:rPr>
          <w:rFonts w:cs="Calibri"/>
          <w:b/>
          <w:sz w:val="28"/>
          <w:szCs w:val="28"/>
        </w:rPr>
        <w:t>•</w:t>
      </w:r>
      <w:r w:rsidR="00287A36" w:rsidRPr="00782014">
        <w:rPr>
          <w:sz w:val="28"/>
          <w:szCs w:val="28"/>
        </w:rPr>
        <w:t xml:space="preserve"> Participant Passcode: 1624814</w:t>
      </w:r>
    </w:p>
    <w:p w:rsidR="002A2A13" w:rsidRPr="00677A71" w:rsidRDefault="002A2A13" w:rsidP="00782014">
      <w:pPr>
        <w:pStyle w:val="BodyText"/>
        <w:pBdr>
          <w:bottom w:val="single" w:sz="12" w:space="1" w:color="auto"/>
        </w:pBdr>
        <w:rPr>
          <w:sz w:val="28"/>
          <w:szCs w:val="28"/>
        </w:rPr>
      </w:pPr>
      <w:r w:rsidRPr="001F158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3360" behindDoc="1" locked="0" layoutInCell="1" allowOverlap="1" wp14:anchorId="6E2E5F95" wp14:editId="0415C461">
            <wp:simplePos x="0" y="0"/>
            <wp:positionH relativeFrom="margin">
              <wp:posOffset>-152400</wp:posOffset>
            </wp:positionH>
            <wp:positionV relativeFrom="margin">
              <wp:posOffset>-199390</wp:posOffset>
            </wp:positionV>
            <wp:extent cx="1066800" cy="1066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8logo_maro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7E28" w:rsidRPr="00332A1F" w:rsidRDefault="00CE7E28" w:rsidP="00CE7E28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ATTENDANCE</w:t>
      </w:r>
    </w:p>
    <w:tbl>
      <w:tblPr>
        <w:tblStyle w:val="TableGrid"/>
        <w:tblpPr w:leftFromText="180" w:rightFromText="180" w:vertAnchor="text" w:horzAnchor="margin" w:tblpXSpec="center" w:tblpY="365"/>
        <w:tblOverlap w:val="never"/>
        <w:tblW w:w="9558" w:type="dxa"/>
        <w:tblLook w:val="04A0" w:firstRow="1" w:lastRow="0" w:firstColumn="1" w:lastColumn="0" w:noHBand="0" w:noVBand="1"/>
      </w:tblPr>
      <w:tblGrid>
        <w:gridCol w:w="4225"/>
        <w:gridCol w:w="5333"/>
      </w:tblGrid>
      <w:tr w:rsidR="00CE7E28" w:rsidRPr="001C726F" w:rsidTr="00954BEC">
        <w:tc>
          <w:tcPr>
            <w:tcW w:w="4225" w:type="dxa"/>
          </w:tcPr>
          <w:p w:rsidR="00CE7E28" w:rsidRPr="00C075FB" w:rsidRDefault="00CE7E28" w:rsidP="00954BEC">
            <w:pPr>
              <w:pStyle w:val="NoSpacing"/>
              <w:rPr>
                <w:b/>
                <w:sz w:val="24"/>
              </w:rPr>
            </w:pPr>
            <w:r w:rsidRPr="00C075FB">
              <w:rPr>
                <w:b/>
                <w:sz w:val="24"/>
              </w:rPr>
              <w:t>Organization</w:t>
            </w:r>
          </w:p>
        </w:tc>
        <w:tc>
          <w:tcPr>
            <w:tcW w:w="5333" w:type="dxa"/>
          </w:tcPr>
          <w:p w:rsidR="00CE7E28" w:rsidRPr="00C075FB" w:rsidRDefault="00CE7E28" w:rsidP="00954BEC">
            <w:pPr>
              <w:pStyle w:val="NoSpacing"/>
              <w:rPr>
                <w:b/>
                <w:sz w:val="24"/>
              </w:rPr>
            </w:pPr>
            <w:r w:rsidRPr="00C075FB">
              <w:rPr>
                <w:b/>
                <w:sz w:val="24"/>
              </w:rPr>
              <w:t>Name(s)</w:t>
            </w:r>
          </w:p>
        </w:tc>
      </w:tr>
      <w:tr w:rsidR="00CE7E28" w:rsidRPr="001C726F" w:rsidTr="00954BEC">
        <w:trPr>
          <w:trHeight w:val="257"/>
        </w:trPr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Bell County Public Health District</w:t>
            </w:r>
          </w:p>
        </w:tc>
        <w:tc>
          <w:tcPr>
            <w:tcW w:w="5333" w:type="dxa"/>
          </w:tcPr>
          <w:p w:rsidR="00CE7E28" w:rsidRPr="006D6EEC" w:rsidRDefault="00CE7E28" w:rsidP="00954BEC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Renee Stewart</w:t>
            </w:r>
          </w:p>
        </w:tc>
      </w:tr>
      <w:tr w:rsidR="00CE7E28" w:rsidRPr="001C726F" w:rsidTr="00954BEC">
        <w:trPr>
          <w:trHeight w:val="257"/>
        </w:trPr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Bluebonnet Trails</w:t>
            </w:r>
          </w:p>
        </w:tc>
        <w:tc>
          <w:tcPr>
            <w:tcW w:w="5333" w:type="dxa"/>
          </w:tcPr>
          <w:p w:rsidR="00CE7E28" w:rsidRDefault="00CE7E28" w:rsidP="00954BE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Meghan Nadolski</w:t>
            </w:r>
          </w:p>
          <w:p w:rsidR="00CE7E28" w:rsidRPr="006D6EEC" w:rsidRDefault="00F866D4" w:rsidP="00954BE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Amy Pierce</w:t>
            </w:r>
          </w:p>
        </w:tc>
      </w:tr>
      <w:tr w:rsidR="00CE7E28" w:rsidRPr="001C726F" w:rsidTr="00954BEC"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Center for Life</w:t>
            </w:r>
          </w:p>
        </w:tc>
        <w:tc>
          <w:tcPr>
            <w:tcW w:w="5333" w:type="dxa"/>
          </w:tcPr>
          <w:p w:rsidR="00F866D4" w:rsidRDefault="00F866D4" w:rsidP="00954BE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Ranita Oliver</w:t>
            </w:r>
          </w:p>
          <w:p w:rsidR="00CE7E28" w:rsidRPr="006D6EEC" w:rsidRDefault="00F866D4" w:rsidP="00F866D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Joes Smith</w:t>
            </w:r>
          </w:p>
        </w:tc>
      </w:tr>
      <w:tr w:rsidR="00CE7E28" w:rsidRPr="001C726F" w:rsidTr="00954BEC"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Central Counties Services</w:t>
            </w:r>
          </w:p>
        </w:tc>
        <w:tc>
          <w:tcPr>
            <w:tcW w:w="5333" w:type="dxa"/>
          </w:tcPr>
          <w:p w:rsidR="00CE7E28" w:rsidRPr="006D6EEC" w:rsidRDefault="00CE7E28" w:rsidP="00954BEC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Donna Flannery</w:t>
            </w:r>
          </w:p>
          <w:p w:rsidR="00CE7E28" w:rsidRDefault="00CE7E28" w:rsidP="00954BEC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Tia Mays</w:t>
            </w:r>
          </w:p>
          <w:p w:rsidR="00CE7E28" w:rsidRPr="006D6EEC" w:rsidRDefault="00CE7E28" w:rsidP="00954BE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Robert Walker</w:t>
            </w:r>
          </w:p>
        </w:tc>
      </w:tr>
      <w:tr w:rsidR="00CE7E28" w:rsidRPr="001C726F" w:rsidTr="00954BEC"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Hill Country MHMR</w:t>
            </w:r>
          </w:p>
        </w:tc>
        <w:tc>
          <w:tcPr>
            <w:tcW w:w="5333" w:type="dxa"/>
          </w:tcPr>
          <w:p w:rsidR="00CE7E28" w:rsidRPr="006D6EEC" w:rsidRDefault="00CE7E28" w:rsidP="00954BEC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 xml:space="preserve">Kristie Jacoby </w:t>
            </w:r>
          </w:p>
        </w:tc>
      </w:tr>
      <w:tr w:rsidR="00CE7E28" w:rsidRPr="001C726F" w:rsidTr="00954BEC"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Little River Healthcare</w:t>
            </w:r>
          </w:p>
        </w:tc>
        <w:tc>
          <w:tcPr>
            <w:tcW w:w="5333" w:type="dxa"/>
          </w:tcPr>
          <w:p w:rsidR="00CE7E28" w:rsidRPr="006D6EEC" w:rsidRDefault="00CE7E28" w:rsidP="00954BEC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George DeReese</w:t>
            </w:r>
          </w:p>
        </w:tc>
      </w:tr>
      <w:tr w:rsidR="00CE7E28" w:rsidRPr="001C726F" w:rsidTr="00954BEC">
        <w:tc>
          <w:tcPr>
            <w:tcW w:w="4225" w:type="dxa"/>
          </w:tcPr>
          <w:p w:rsidR="00CE7E28" w:rsidRPr="001C726F" w:rsidRDefault="0065600C" w:rsidP="00954BEC">
            <w:pPr>
              <w:pStyle w:val="NoSpacing"/>
            </w:pPr>
            <w:r>
              <w:t>Baylor Scott &amp; White</w:t>
            </w:r>
          </w:p>
        </w:tc>
        <w:tc>
          <w:tcPr>
            <w:tcW w:w="5333" w:type="dxa"/>
          </w:tcPr>
          <w:p w:rsidR="00CE7E28" w:rsidRPr="006D6EEC" w:rsidRDefault="00F866D4" w:rsidP="00954BE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Bill Galinsky</w:t>
            </w:r>
          </w:p>
        </w:tc>
      </w:tr>
      <w:tr w:rsidR="00CE7E28" w:rsidRPr="001C726F" w:rsidTr="00954BEC"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Seton Harker Heights</w:t>
            </w:r>
          </w:p>
        </w:tc>
        <w:tc>
          <w:tcPr>
            <w:tcW w:w="5333" w:type="dxa"/>
          </w:tcPr>
          <w:p w:rsidR="00CE7E28" w:rsidRDefault="00F866D4" w:rsidP="00F866D4">
            <w:pPr>
              <w:spacing w:after="0"/>
            </w:pPr>
            <w:r>
              <w:rPr>
                <w:color w:val="FF0000"/>
              </w:rPr>
              <w:t>Zach Dietz</w:t>
            </w:r>
          </w:p>
        </w:tc>
      </w:tr>
      <w:tr w:rsidR="00CE7E28" w:rsidRPr="001C726F" w:rsidTr="00954BEC"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Seton Highland Lakes</w:t>
            </w:r>
          </w:p>
        </w:tc>
        <w:tc>
          <w:tcPr>
            <w:tcW w:w="5333" w:type="dxa"/>
          </w:tcPr>
          <w:p w:rsidR="00CE7E28" w:rsidRDefault="00CE7E28" w:rsidP="00954BEC">
            <w:pPr>
              <w:spacing w:after="0"/>
            </w:pPr>
            <w:r w:rsidRPr="00532F07">
              <w:rPr>
                <w:color w:val="FF0000"/>
              </w:rPr>
              <w:t>N/A</w:t>
            </w:r>
          </w:p>
        </w:tc>
      </w:tr>
      <w:tr w:rsidR="00CE7E28" w:rsidRPr="001C726F" w:rsidTr="00954BEC"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St. David’s Round Rock Medical Center</w:t>
            </w:r>
          </w:p>
        </w:tc>
        <w:tc>
          <w:tcPr>
            <w:tcW w:w="5333" w:type="dxa"/>
          </w:tcPr>
          <w:p w:rsidR="00CE7E28" w:rsidRPr="006D6EEC" w:rsidRDefault="00CE7E28" w:rsidP="00954BEC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N/A</w:t>
            </w:r>
          </w:p>
        </w:tc>
      </w:tr>
      <w:tr w:rsidR="00CE7E28" w:rsidRPr="001C726F" w:rsidTr="00954BEC"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Williamson County and Cities Health District</w:t>
            </w:r>
          </w:p>
        </w:tc>
        <w:tc>
          <w:tcPr>
            <w:tcW w:w="5333" w:type="dxa"/>
          </w:tcPr>
          <w:p w:rsidR="00CE7E28" w:rsidRPr="006D6EEC" w:rsidRDefault="00CE7E28" w:rsidP="00F866D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Matt Richardson</w:t>
            </w:r>
          </w:p>
        </w:tc>
      </w:tr>
      <w:tr w:rsidR="00CE7E28" w:rsidRPr="001C726F" w:rsidTr="00954BEC"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RHP 8 Anchor Team</w:t>
            </w:r>
          </w:p>
        </w:tc>
        <w:tc>
          <w:tcPr>
            <w:tcW w:w="5333" w:type="dxa"/>
          </w:tcPr>
          <w:p w:rsidR="00F5508C" w:rsidRDefault="00F5508C" w:rsidP="00954BE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Angie Alaniz</w:t>
            </w:r>
            <w:r w:rsidRPr="006D6EEC">
              <w:rPr>
                <w:color w:val="FF0000"/>
              </w:rPr>
              <w:t xml:space="preserve"> </w:t>
            </w:r>
          </w:p>
          <w:p w:rsidR="00CE7E28" w:rsidRPr="006D6EEC" w:rsidRDefault="00CE7E28" w:rsidP="00954BEC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Jennifer LoGalbo</w:t>
            </w:r>
          </w:p>
          <w:p w:rsidR="00EB12F5" w:rsidRPr="006D6EEC" w:rsidRDefault="00CE7E28" w:rsidP="00954BEC">
            <w:pPr>
              <w:pStyle w:val="NoSpacing"/>
              <w:rPr>
                <w:color w:val="FF0000"/>
              </w:rPr>
            </w:pPr>
            <w:r w:rsidRPr="006D6EEC">
              <w:rPr>
                <w:color w:val="FF0000"/>
              </w:rPr>
              <w:t>Gina Lawson</w:t>
            </w:r>
          </w:p>
        </w:tc>
      </w:tr>
      <w:tr w:rsidR="00CE7E28" w:rsidRPr="001C726F" w:rsidTr="00954BEC">
        <w:tc>
          <w:tcPr>
            <w:tcW w:w="4225" w:type="dxa"/>
          </w:tcPr>
          <w:p w:rsidR="00CE7E28" w:rsidRPr="001C726F" w:rsidRDefault="00CE7E28" w:rsidP="00954BEC">
            <w:pPr>
              <w:pStyle w:val="NoSpacing"/>
            </w:pPr>
            <w:r w:rsidRPr="001C726F">
              <w:t>Other Stakeholders</w:t>
            </w:r>
          </w:p>
        </w:tc>
        <w:tc>
          <w:tcPr>
            <w:tcW w:w="5333" w:type="dxa"/>
          </w:tcPr>
          <w:p w:rsidR="00F866D4" w:rsidRPr="006D6EEC" w:rsidRDefault="0067309C" w:rsidP="00F866D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Shayna Spurlin – RHP 17 Anchor team</w:t>
            </w:r>
          </w:p>
        </w:tc>
      </w:tr>
    </w:tbl>
    <w:p w:rsidR="00CE7E28" w:rsidRDefault="00CE7E28" w:rsidP="00BD1527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CE7E28" w:rsidRDefault="00CE7E28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br w:type="page"/>
      </w:r>
    </w:p>
    <w:p w:rsidR="00287A36" w:rsidRDefault="00CD577F" w:rsidP="00BD1527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96BBA">
        <w:rPr>
          <w:rFonts w:asciiTheme="minorHAnsi" w:hAnsiTheme="minorHAnsi" w:cstheme="minorHAnsi"/>
          <w:b/>
          <w:sz w:val="36"/>
          <w:szCs w:val="36"/>
        </w:rPr>
        <w:lastRenderedPageBreak/>
        <w:t>AGENDA</w:t>
      </w:r>
    </w:p>
    <w:p w:rsidR="00246DE8" w:rsidRPr="00BD1527" w:rsidRDefault="00246DE8" w:rsidP="00BD152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E5444" w:rsidRDefault="00CD577F" w:rsidP="008A7962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66F43">
        <w:rPr>
          <w:rFonts w:asciiTheme="minorHAnsi" w:hAnsiTheme="minorHAnsi" w:cstheme="minorHAnsi"/>
          <w:b/>
          <w:sz w:val="24"/>
          <w:szCs w:val="24"/>
        </w:rPr>
        <w:t xml:space="preserve">Welcome </w:t>
      </w:r>
      <w:r w:rsidR="00FC1AB4" w:rsidRPr="00D66F43">
        <w:rPr>
          <w:rFonts w:asciiTheme="minorHAnsi" w:hAnsiTheme="minorHAnsi" w:cstheme="minorHAnsi"/>
          <w:b/>
          <w:sz w:val="24"/>
          <w:szCs w:val="24"/>
        </w:rPr>
        <w:t>and Introductions</w:t>
      </w:r>
    </w:p>
    <w:p w:rsidR="0097177A" w:rsidRPr="003B5458" w:rsidRDefault="0097177A" w:rsidP="00B545C2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97177A" w:rsidRDefault="0097177A" w:rsidP="0097177A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66F43">
        <w:rPr>
          <w:b/>
          <w:sz w:val="24"/>
          <w:szCs w:val="24"/>
        </w:rPr>
        <w:t>RHP 8 Learning Collaborative Updates</w:t>
      </w:r>
      <w:r>
        <w:rPr>
          <w:b/>
          <w:sz w:val="24"/>
          <w:szCs w:val="24"/>
        </w:rPr>
        <w:t xml:space="preserve"> and Upcoming Events</w:t>
      </w:r>
    </w:p>
    <w:p w:rsidR="008513D5" w:rsidRPr="008513D5" w:rsidRDefault="00D97B0E" w:rsidP="008513D5">
      <w:pPr>
        <w:pStyle w:val="ListParagraph"/>
        <w:numPr>
          <w:ilvl w:val="0"/>
          <w:numId w:val="9"/>
        </w:numPr>
        <w:spacing w:after="0" w:line="240" w:lineRule="auto"/>
        <w:rPr>
          <w:rStyle w:val="Hyperlink"/>
          <w:color w:val="auto"/>
          <w:u w:val="none"/>
        </w:rPr>
      </w:pPr>
      <w:hyperlink r:id="rId9" w:history="1">
        <w:r w:rsidR="00212EB1" w:rsidRPr="008513D5">
          <w:rPr>
            <w:rStyle w:val="Hyperlink"/>
          </w:rPr>
          <w:t>RHP 8 Second, DY4, Face-to-Face Learning Collaborative</w:t>
        </w:r>
      </w:hyperlink>
      <w:r w:rsidR="008513D5">
        <w:rPr>
          <w:rStyle w:val="Hyperlink"/>
          <w:color w:val="auto"/>
          <w:u w:val="none"/>
        </w:rPr>
        <w:br/>
      </w:r>
      <w:r w:rsidR="008513D5" w:rsidRPr="008513D5">
        <w:rPr>
          <w:rStyle w:val="Hyperlink"/>
          <w:b/>
          <w:color w:val="auto"/>
          <w:u w:val="none"/>
        </w:rPr>
        <w:t>Date:</w:t>
      </w:r>
      <w:r w:rsidR="006F60C5">
        <w:rPr>
          <w:rStyle w:val="Hyperlink"/>
          <w:color w:val="auto"/>
          <w:u w:val="none"/>
        </w:rPr>
        <w:t xml:space="preserve"> Wednesday, August 5</w:t>
      </w:r>
    </w:p>
    <w:p w:rsidR="008513D5" w:rsidRPr="008513D5" w:rsidRDefault="008513D5" w:rsidP="008513D5">
      <w:pPr>
        <w:pStyle w:val="ListParagraph"/>
        <w:spacing w:after="0" w:line="240" w:lineRule="auto"/>
        <w:rPr>
          <w:rStyle w:val="Hyperlink"/>
          <w:color w:val="auto"/>
          <w:u w:val="none"/>
        </w:rPr>
      </w:pPr>
      <w:r w:rsidRPr="008513D5">
        <w:rPr>
          <w:rStyle w:val="Hyperlink"/>
          <w:b/>
          <w:color w:val="auto"/>
          <w:u w:val="none"/>
        </w:rPr>
        <w:t xml:space="preserve">Time: </w:t>
      </w:r>
      <w:r w:rsidR="00566FD1">
        <w:rPr>
          <w:rStyle w:val="Hyperlink"/>
          <w:color w:val="auto"/>
          <w:u w:val="none"/>
        </w:rPr>
        <w:t>10:00 a.m. - 2:00 p.m.</w:t>
      </w:r>
    </w:p>
    <w:p w:rsidR="00054765" w:rsidRPr="006F60C5" w:rsidRDefault="008513D5" w:rsidP="006F60C5">
      <w:pPr>
        <w:pStyle w:val="ListParagraph"/>
        <w:spacing w:after="0" w:line="240" w:lineRule="auto"/>
        <w:rPr>
          <w:rStyle w:val="Hyperlink"/>
          <w:color w:val="auto"/>
          <w:u w:val="none"/>
        </w:rPr>
      </w:pPr>
      <w:r w:rsidRPr="008513D5">
        <w:rPr>
          <w:rStyle w:val="Hyperlink"/>
          <w:b/>
          <w:color w:val="auto"/>
          <w:u w:val="none"/>
        </w:rPr>
        <w:t xml:space="preserve">Location: </w:t>
      </w:r>
      <w:hyperlink r:id="rId10" w:history="1">
        <w:r w:rsidRPr="008513D5">
          <w:rPr>
            <w:rStyle w:val="Hyperlink"/>
          </w:rPr>
          <w:t>Georgetown Health Foundation</w:t>
        </w:r>
      </w:hyperlink>
      <w:r w:rsidR="006F60C5">
        <w:rPr>
          <w:rStyle w:val="Hyperlink"/>
          <w:color w:val="auto"/>
          <w:u w:val="none"/>
        </w:rPr>
        <w:t xml:space="preserve">, </w:t>
      </w:r>
      <w:r w:rsidRPr="006F60C5">
        <w:rPr>
          <w:rStyle w:val="Hyperlink"/>
          <w:color w:val="auto"/>
          <w:u w:val="none"/>
        </w:rPr>
        <w:t>2425 Williams Drive, Suite 101</w:t>
      </w:r>
      <w:r w:rsidR="006F60C5">
        <w:rPr>
          <w:rStyle w:val="Hyperlink"/>
          <w:color w:val="auto"/>
          <w:u w:val="none"/>
        </w:rPr>
        <w:t xml:space="preserve">, </w:t>
      </w:r>
      <w:r w:rsidRPr="006F60C5">
        <w:rPr>
          <w:rStyle w:val="Hyperlink"/>
          <w:color w:val="auto"/>
          <w:u w:val="none"/>
        </w:rPr>
        <w:t>Georgetown, 78628</w:t>
      </w:r>
    </w:p>
    <w:p w:rsidR="008513D5" w:rsidRDefault="008513D5" w:rsidP="008513D5">
      <w:pPr>
        <w:pStyle w:val="ListParagraph"/>
        <w:spacing w:after="0" w:line="240" w:lineRule="auto"/>
        <w:rPr>
          <w:rStyle w:val="Hyperlink"/>
          <w:color w:val="auto"/>
          <w:u w:val="none"/>
        </w:rPr>
      </w:pPr>
      <w:r w:rsidRPr="008513D5">
        <w:rPr>
          <w:rStyle w:val="Hyperlink"/>
          <w:b/>
          <w:color w:val="auto"/>
          <w:u w:val="none"/>
        </w:rPr>
        <w:t xml:space="preserve">RSVP: </w:t>
      </w:r>
      <w:r>
        <w:rPr>
          <w:rStyle w:val="Hyperlink"/>
          <w:color w:val="auto"/>
          <w:u w:val="none"/>
        </w:rPr>
        <w:t xml:space="preserve">Participants are required to register. </w:t>
      </w:r>
      <w:r w:rsidRPr="005F2DC0">
        <w:rPr>
          <w:rStyle w:val="Hyperlink"/>
          <w:color w:val="auto"/>
          <w:u w:val="none"/>
        </w:rPr>
        <w:t>Email the Anchor team by July 22:</w:t>
      </w:r>
      <w:r>
        <w:rPr>
          <w:rStyle w:val="Hyperlink"/>
          <w:color w:val="auto"/>
          <w:u w:val="none"/>
        </w:rPr>
        <w:t xml:space="preserve"> </w:t>
      </w:r>
      <w:hyperlink r:id="rId11" w:history="1">
        <w:r w:rsidRPr="00E77E5E">
          <w:rPr>
            <w:rStyle w:val="Hyperlink"/>
          </w:rPr>
          <w:t>glawson@tamhsc.edu</w:t>
        </w:r>
      </w:hyperlink>
      <w:r>
        <w:rPr>
          <w:rStyle w:val="Hyperlink"/>
          <w:color w:val="auto"/>
          <w:u w:val="none"/>
        </w:rPr>
        <w:t xml:space="preserve">  </w:t>
      </w:r>
    </w:p>
    <w:p w:rsidR="00234F0D" w:rsidRPr="00ED21C2" w:rsidRDefault="00ED21C2" w:rsidP="007B547B">
      <w:pPr>
        <w:pStyle w:val="ListParagraph"/>
        <w:numPr>
          <w:ilvl w:val="0"/>
          <w:numId w:val="21"/>
        </w:numPr>
        <w:spacing w:after="0" w:line="240" w:lineRule="auto"/>
        <w:rPr>
          <w:rStyle w:val="Hyperlink"/>
          <w:color w:val="FF0000"/>
          <w:u w:val="none"/>
        </w:rPr>
      </w:pPr>
      <w:r w:rsidRPr="00ED21C2">
        <w:rPr>
          <w:rStyle w:val="Hyperlink"/>
          <w:color w:val="FF0000"/>
          <w:u w:val="none"/>
        </w:rPr>
        <w:t>Attendance is f</w:t>
      </w:r>
      <w:r>
        <w:rPr>
          <w:rStyle w:val="Hyperlink"/>
          <w:color w:val="FF0000"/>
          <w:u w:val="none"/>
        </w:rPr>
        <w:t>ree and l</w:t>
      </w:r>
      <w:r w:rsidR="00E21DF4" w:rsidRPr="00ED21C2">
        <w:rPr>
          <w:rStyle w:val="Hyperlink"/>
          <w:color w:val="FF0000"/>
          <w:u w:val="none"/>
        </w:rPr>
        <w:t xml:space="preserve">unch </w:t>
      </w:r>
      <w:r w:rsidRPr="00ED21C2">
        <w:rPr>
          <w:rStyle w:val="Hyperlink"/>
          <w:color w:val="FF0000"/>
          <w:u w:val="none"/>
        </w:rPr>
        <w:t xml:space="preserve">is </w:t>
      </w:r>
      <w:r w:rsidR="00E21DF4" w:rsidRPr="00ED21C2">
        <w:rPr>
          <w:rStyle w:val="Hyperlink"/>
          <w:color w:val="FF0000"/>
          <w:u w:val="none"/>
        </w:rPr>
        <w:t xml:space="preserve">included. </w:t>
      </w:r>
    </w:p>
    <w:p w:rsidR="00234F0D" w:rsidRDefault="00234F0D" w:rsidP="00ED21C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color w:val="FF0000"/>
        </w:rPr>
      </w:pPr>
      <w:r w:rsidRPr="00234F0D">
        <w:rPr>
          <w:color w:val="FF0000"/>
        </w:rPr>
        <w:t>D</w:t>
      </w:r>
      <w:r w:rsidR="0065600C">
        <w:rPr>
          <w:color w:val="FF0000"/>
        </w:rPr>
        <w:t xml:space="preserve">SRIP and UC Providers and </w:t>
      </w:r>
      <w:r w:rsidR="001C1969" w:rsidRPr="00234F0D">
        <w:rPr>
          <w:color w:val="FF0000"/>
        </w:rPr>
        <w:t>IGT Entities, community stakeholders</w:t>
      </w:r>
      <w:r w:rsidR="0065600C">
        <w:rPr>
          <w:color w:val="FF0000"/>
        </w:rPr>
        <w:t>,</w:t>
      </w:r>
      <w:r w:rsidR="001C1969" w:rsidRPr="00234F0D">
        <w:rPr>
          <w:color w:val="FF0000"/>
        </w:rPr>
        <w:t xml:space="preserve"> and </w:t>
      </w:r>
      <w:r w:rsidR="0065600C">
        <w:rPr>
          <w:color w:val="FF0000"/>
        </w:rPr>
        <w:t>other A</w:t>
      </w:r>
      <w:r w:rsidR="001C1969" w:rsidRPr="00234F0D">
        <w:rPr>
          <w:color w:val="FF0000"/>
        </w:rPr>
        <w:t>nchors</w:t>
      </w:r>
      <w:r w:rsidRPr="00234F0D">
        <w:rPr>
          <w:color w:val="FF0000"/>
        </w:rPr>
        <w:t xml:space="preserve"> </w:t>
      </w:r>
      <w:r w:rsidR="0065600C">
        <w:rPr>
          <w:color w:val="FF0000"/>
        </w:rPr>
        <w:t xml:space="preserve">are </w:t>
      </w:r>
      <w:r w:rsidRPr="00234F0D">
        <w:rPr>
          <w:color w:val="FF0000"/>
        </w:rPr>
        <w:t>encouraged to attend</w:t>
      </w:r>
      <w:r w:rsidR="001C1969" w:rsidRPr="00234F0D">
        <w:rPr>
          <w:color w:val="FF0000"/>
        </w:rPr>
        <w:t>.</w:t>
      </w:r>
    </w:p>
    <w:p w:rsidR="00ED21C2" w:rsidRDefault="008D68CA" w:rsidP="00ED21C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color w:val="FF0000"/>
        </w:rPr>
      </w:pPr>
      <w:r>
        <w:rPr>
          <w:color w:val="FF0000"/>
        </w:rPr>
        <w:t>Event</w:t>
      </w:r>
      <w:r w:rsidR="00ED21C2">
        <w:rPr>
          <w:color w:val="FF0000"/>
        </w:rPr>
        <w:t xml:space="preserve"> </w:t>
      </w:r>
      <w:r>
        <w:rPr>
          <w:color w:val="FF0000"/>
        </w:rPr>
        <w:t>F</w:t>
      </w:r>
      <w:r w:rsidR="00ED21C2">
        <w:rPr>
          <w:color w:val="FF0000"/>
        </w:rPr>
        <w:t xml:space="preserve">ocus: </w:t>
      </w:r>
      <w:r>
        <w:rPr>
          <w:color w:val="FF0000"/>
        </w:rPr>
        <w:t>C</w:t>
      </w:r>
      <w:r w:rsidR="0065600C">
        <w:rPr>
          <w:color w:val="FF0000"/>
        </w:rPr>
        <w:t>ontinuous Q</w:t>
      </w:r>
      <w:r w:rsidR="001C1969" w:rsidRPr="00234F0D">
        <w:rPr>
          <w:color w:val="FF0000"/>
        </w:rPr>
        <w:t>uality</w:t>
      </w:r>
      <w:r w:rsidR="0065600C">
        <w:rPr>
          <w:color w:val="FF0000"/>
        </w:rPr>
        <w:t xml:space="preserve"> I</w:t>
      </w:r>
      <w:r>
        <w:rPr>
          <w:color w:val="FF0000"/>
        </w:rPr>
        <w:t>mprovement (CQI) applications</w:t>
      </w:r>
      <w:r w:rsidR="001C1969" w:rsidRPr="00234F0D">
        <w:rPr>
          <w:color w:val="FF0000"/>
        </w:rPr>
        <w:t xml:space="preserve"> and </w:t>
      </w:r>
      <w:r w:rsidR="00ED21C2">
        <w:rPr>
          <w:color w:val="FF0000"/>
        </w:rPr>
        <w:t xml:space="preserve">opportunities </w:t>
      </w:r>
      <w:r w:rsidR="001C1969" w:rsidRPr="00234F0D">
        <w:rPr>
          <w:color w:val="FF0000"/>
        </w:rPr>
        <w:t xml:space="preserve">for hands-on practice. </w:t>
      </w:r>
    </w:p>
    <w:p w:rsidR="001C1969" w:rsidRDefault="00ED21C2" w:rsidP="00ED21C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color w:val="FF0000"/>
        </w:rPr>
      </w:pPr>
      <w:r>
        <w:rPr>
          <w:color w:val="FF0000"/>
        </w:rPr>
        <w:t>Presenters from D</w:t>
      </w:r>
      <w:r w:rsidRPr="001C1969">
        <w:rPr>
          <w:rStyle w:val="Hyperlink"/>
          <w:color w:val="FF0000"/>
          <w:u w:val="none"/>
        </w:rPr>
        <w:t xml:space="preserve">allas, Houston, </w:t>
      </w:r>
      <w:r>
        <w:rPr>
          <w:rStyle w:val="Hyperlink"/>
          <w:color w:val="FF0000"/>
          <w:u w:val="none"/>
        </w:rPr>
        <w:t xml:space="preserve">and </w:t>
      </w:r>
      <w:r w:rsidRPr="001C1969">
        <w:rPr>
          <w:rStyle w:val="Hyperlink"/>
          <w:color w:val="FF0000"/>
          <w:u w:val="none"/>
        </w:rPr>
        <w:t>Waco area</w:t>
      </w:r>
      <w:r>
        <w:rPr>
          <w:rStyle w:val="Hyperlink"/>
          <w:color w:val="FF0000"/>
          <w:u w:val="none"/>
        </w:rPr>
        <w:t>s.</w:t>
      </w:r>
      <w:r w:rsidR="001C1969" w:rsidRPr="00234F0D">
        <w:rPr>
          <w:color w:val="FF0000"/>
        </w:rPr>
        <w:t xml:space="preserve"> </w:t>
      </w:r>
    </w:p>
    <w:p w:rsidR="00ED21C2" w:rsidRPr="00234F0D" w:rsidRDefault="00ED21C2" w:rsidP="00ED21C2">
      <w:pPr>
        <w:pStyle w:val="ListParagraph"/>
        <w:spacing w:after="0" w:line="240" w:lineRule="auto"/>
        <w:ind w:left="1440"/>
        <w:jc w:val="both"/>
        <w:rPr>
          <w:color w:val="FF0000"/>
        </w:rPr>
      </w:pPr>
    </w:p>
    <w:p w:rsidR="00212EB1" w:rsidRDefault="00D97B0E" w:rsidP="00212EB1">
      <w:pPr>
        <w:pStyle w:val="ListParagraph"/>
        <w:numPr>
          <w:ilvl w:val="0"/>
          <w:numId w:val="9"/>
        </w:numPr>
        <w:spacing w:after="0" w:line="240" w:lineRule="auto"/>
        <w:rPr>
          <w:rStyle w:val="Hyperlink"/>
          <w:color w:val="auto"/>
          <w:u w:val="none"/>
        </w:rPr>
      </w:pPr>
      <w:hyperlink r:id="rId12" w:history="1">
        <w:r w:rsidR="00212EB1" w:rsidRPr="008513D5">
          <w:rPr>
            <w:rStyle w:val="Hyperlink"/>
          </w:rPr>
          <w:t>RHP 8 Behavioral Health and Primary Care Cohort Meeting</w:t>
        </w:r>
      </w:hyperlink>
    </w:p>
    <w:p w:rsidR="006F60C5" w:rsidRPr="008513D5" w:rsidRDefault="006F60C5" w:rsidP="006F60C5">
      <w:pPr>
        <w:pStyle w:val="ListParagraph"/>
        <w:spacing w:after="0" w:line="240" w:lineRule="auto"/>
        <w:rPr>
          <w:rStyle w:val="Hyperlink"/>
          <w:color w:val="auto"/>
          <w:u w:val="none"/>
        </w:rPr>
      </w:pPr>
      <w:r w:rsidRPr="008513D5">
        <w:rPr>
          <w:rStyle w:val="Hyperlink"/>
          <w:b/>
          <w:color w:val="auto"/>
          <w:u w:val="none"/>
        </w:rPr>
        <w:t>Date:</w:t>
      </w:r>
      <w:r w:rsidRPr="008513D5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Wednesday, June 24</w:t>
      </w:r>
      <w:r w:rsidR="0067309C">
        <w:rPr>
          <w:rStyle w:val="Hyperlink"/>
          <w:color w:val="auto"/>
          <w:u w:val="none"/>
        </w:rPr>
        <w:t xml:space="preserve"> </w:t>
      </w:r>
      <w:r w:rsidR="0065600C">
        <w:rPr>
          <w:rStyle w:val="Hyperlink"/>
          <w:color w:val="FF0000"/>
          <w:u w:val="none"/>
        </w:rPr>
        <w:t>–</w:t>
      </w:r>
      <w:r w:rsidR="0067309C" w:rsidRPr="0067309C">
        <w:rPr>
          <w:rStyle w:val="Hyperlink"/>
          <w:color w:val="FF0000"/>
          <w:u w:val="none"/>
        </w:rPr>
        <w:t xml:space="preserve"> </w:t>
      </w:r>
      <w:r w:rsidR="00336826" w:rsidRPr="00336826">
        <w:rPr>
          <w:rStyle w:val="Hyperlink"/>
          <w:b/>
          <w:color w:val="FF0000"/>
          <w:u w:val="none"/>
        </w:rPr>
        <w:t>CANCELLED</w:t>
      </w:r>
      <w:r w:rsidR="0065600C" w:rsidRPr="0065600C">
        <w:rPr>
          <w:rStyle w:val="Hyperlink"/>
          <w:b/>
          <w:color w:val="FF0000"/>
          <w:u w:val="none"/>
        </w:rPr>
        <w:t xml:space="preserve"> </w:t>
      </w:r>
    </w:p>
    <w:p w:rsidR="006F60C5" w:rsidRPr="008513D5" w:rsidRDefault="006F60C5" w:rsidP="006F60C5">
      <w:pPr>
        <w:pStyle w:val="ListParagraph"/>
        <w:spacing w:after="0" w:line="240" w:lineRule="auto"/>
        <w:rPr>
          <w:rStyle w:val="Hyperlink"/>
          <w:color w:val="auto"/>
          <w:u w:val="none"/>
        </w:rPr>
      </w:pPr>
      <w:r w:rsidRPr="008513D5">
        <w:rPr>
          <w:rStyle w:val="Hyperlink"/>
          <w:b/>
          <w:color w:val="auto"/>
          <w:u w:val="none"/>
        </w:rPr>
        <w:t xml:space="preserve">Time: </w:t>
      </w:r>
      <w:r>
        <w:rPr>
          <w:rStyle w:val="Hyperlink"/>
          <w:color w:val="auto"/>
          <w:u w:val="none"/>
        </w:rPr>
        <w:t xml:space="preserve">1:30-3:30 p.m.  </w:t>
      </w:r>
    </w:p>
    <w:p w:rsidR="008513D5" w:rsidRPr="006F60C5" w:rsidRDefault="006F60C5" w:rsidP="006F60C5">
      <w:pPr>
        <w:pStyle w:val="ListParagraph"/>
        <w:spacing w:after="0" w:line="240" w:lineRule="auto"/>
        <w:rPr>
          <w:rStyle w:val="Hyperlink"/>
          <w:color w:val="auto"/>
          <w:u w:val="none"/>
        </w:rPr>
      </w:pPr>
      <w:r w:rsidRPr="008513D5">
        <w:rPr>
          <w:rStyle w:val="Hyperlink"/>
          <w:b/>
          <w:color w:val="auto"/>
          <w:u w:val="none"/>
        </w:rPr>
        <w:t xml:space="preserve">Location: </w:t>
      </w:r>
      <w:r w:rsidR="008513D5" w:rsidRPr="006F60C5">
        <w:rPr>
          <w:rStyle w:val="Hyperlink"/>
          <w:color w:val="auto"/>
          <w:u w:val="none"/>
        </w:rPr>
        <w:t>Seton Highland Lakes, Burnet</w:t>
      </w:r>
    </w:p>
    <w:p w:rsidR="0067309C" w:rsidRPr="00ED21C2" w:rsidRDefault="00ED21C2" w:rsidP="00DA7216">
      <w:pPr>
        <w:pStyle w:val="ListParagraph"/>
        <w:numPr>
          <w:ilvl w:val="1"/>
          <w:numId w:val="20"/>
        </w:numPr>
        <w:spacing w:after="0" w:line="240" w:lineRule="auto"/>
        <w:rPr>
          <w:color w:val="FF0000"/>
        </w:rPr>
      </w:pPr>
      <w:r w:rsidRPr="00ED21C2">
        <w:rPr>
          <w:color w:val="FF0000"/>
        </w:rPr>
        <w:t xml:space="preserve">Members will regroup and identify DY5 goals and objects </w:t>
      </w:r>
      <w:r w:rsidR="0067309C" w:rsidRPr="00ED21C2">
        <w:rPr>
          <w:color w:val="FF0000"/>
        </w:rPr>
        <w:t>after the August 5 RHP 8 Learning Collaborative.</w:t>
      </w:r>
    </w:p>
    <w:p w:rsidR="0067309C" w:rsidRDefault="0067309C" w:rsidP="008513D5">
      <w:pPr>
        <w:spacing w:after="0" w:line="240" w:lineRule="auto"/>
      </w:pPr>
    </w:p>
    <w:p w:rsidR="00054765" w:rsidRPr="006F60C5" w:rsidRDefault="00D97B0E" w:rsidP="00824EFB">
      <w:pPr>
        <w:pStyle w:val="NoSpacing"/>
        <w:numPr>
          <w:ilvl w:val="0"/>
          <w:numId w:val="9"/>
        </w:numPr>
        <w:rPr>
          <w:rStyle w:val="Hyperlink"/>
          <w:color w:val="auto"/>
          <w:u w:val="none"/>
        </w:rPr>
      </w:pPr>
      <w:hyperlink r:id="rId13" w:history="1">
        <w:r w:rsidR="00054765" w:rsidRPr="00B71645">
          <w:rPr>
            <w:rStyle w:val="Hyperlink"/>
          </w:rPr>
          <w:t xml:space="preserve">HHSC Statewide </w:t>
        </w:r>
        <w:r w:rsidR="006F60C5" w:rsidRPr="00B71645">
          <w:rPr>
            <w:rStyle w:val="Hyperlink"/>
          </w:rPr>
          <w:t>Learning Collaborative Summit</w:t>
        </w:r>
      </w:hyperlink>
    </w:p>
    <w:p w:rsidR="006F60C5" w:rsidRPr="008513D5" w:rsidRDefault="006F60C5" w:rsidP="006F60C5">
      <w:pPr>
        <w:pStyle w:val="ListParagraph"/>
        <w:spacing w:after="0" w:line="240" w:lineRule="auto"/>
        <w:rPr>
          <w:rStyle w:val="Hyperlink"/>
          <w:color w:val="auto"/>
          <w:u w:val="none"/>
        </w:rPr>
      </w:pPr>
      <w:r w:rsidRPr="008513D5">
        <w:rPr>
          <w:rStyle w:val="Hyperlink"/>
          <w:b/>
          <w:color w:val="auto"/>
          <w:u w:val="none"/>
        </w:rPr>
        <w:t>Date:</w:t>
      </w:r>
      <w:r w:rsidRPr="008513D5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Thursday-Friday, August 27-28</w:t>
      </w:r>
    </w:p>
    <w:p w:rsidR="006F60C5" w:rsidRPr="008513D5" w:rsidRDefault="006F60C5" w:rsidP="006F60C5">
      <w:pPr>
        <w:pStyle w:val="ListParagraph"/>
        <w:spacing w:after="0" w:line="240" w:lineRule="auto"/>
        <w:rPr>
          <w:rStyle w:val="Hyperlink"/>
          <w:color w:val="auto"/>
          <w:u w:val="none"/>
        </w:rPr>
      </w:pPr>
      <w:r w:rsidRPr="008513D5">
        <w:rPr>
          <w:rStyle w:val="Hyperlink"/>
          <w:b/>
          <w:color w:val="auto"/>
          <w:u w:val="none"/>
        </w:rPr>
        <w:t xml:space="preserve">Time: </w:t>
      </w:r>
      <w:r w:rsidR="00566FD1" w:rsidRPr="00566FD1">
        <w:rPr>
          <w:rStyle w:val="Hyperlink"/>
          <w:color w:val="auto"/>
          <w:u w:val="none"/>
        </w:rPr>
        <w:t>A</w:t>
      </w:r>
      <w:r>
        <w:rPr>
          <w:rStyle w:val="Hyperlink"/>
          <w:color w:val="auto"/>
          <w:u w:val="none"/>
        </w:rPr>
        <w:t>ll day</w:t>
      </w:r>
    </w:p>
    <w:p w:rsidR="006F60C5" w:rsidRDefault="006F60C5" w:rsidP="006F60C5">
      <w:pPr>
        <w:pStyle w:val="ListParagraph"/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8513D5">
        <w:rPr>
          <w:rStyle w:val="Hyperlink"/>
          <w:b/>
          <w:color w:val="auto"/>
          <w:u w:val="none"/>
        </w:rPr>
        <w:t xml:space="preserve">Location: </w:t>
      </w:r>
      <w:hyperlink r:id="rId14" w:history="1">
        <w:r w:rsidRPr="006F60C5">
          <w:rPr>
            <w:rStyle w:val="Hyperlink"/>
          </w:rPr>
          <w:t xml:space="preserve">AT&amp;T </w:t>
        </w:r>
        <w:r w:rsidR="008D68CA">
          <w:rPr>
            <w:rStyle w:val="Hyperlink"/>
          </w:rPr>
          <w:t>E</w:t>
        </w:r>
        <w:r w:rsidRPr="006F60C5">
          <w:rPr>
            <w:rStyle w:val="Hyperlink"/>
          </w:rPr>
          <w:t>xecutive Education and Conference Center</w:t>
        </w:r>
      </w:hyperlink>
      <w:r>
        <w:rPr>
          <w:rStyle w:val="Hyperlink"/>
          <w:color w:val="auto"/>
          <w:u w:val="none"/>
        </w:rPr>
        <w:t xml:space="preserve">, </w:t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1900 University Avenue, Austin, 78705</w:t>
      </w:r>
    </w:p>
    <w:p w:rsidR="0067309C" w:rsidRPr="0067309C" w:rsidRDefault="0067309C" w:rsidP="0067309C">
      <w:pPr>
        <w:pStyle w:val="ListParagraph"/>
        <w:numPr>
          <w:ilvl w:val="0"/>
          <w:numId w:val="18"/>
        </w:numPr>
        <w:spacing w:after="0" w:line="240" w:lineRule="auto"/>
        <w:rPr>
          <w:rStyle w:val="Hyperlink"/>
          <w:color w:val="FF0000"/>
          <w:u w:val="none"/>
        </w:rPr>
      </w:pPr>
      <w:r w:rsidRPr="0067309C">
        <w:rPr>
          <w:rStyle w:val="Hyperlink"/>
          <w:color w:val="FF0000"/>
          <w:u w:val="none"/>
        </w:rPr>
        <w:t>HHSC will send out invitation/registration information for the statewide summit in Austin.</w:t>
      </w:r>
    </w:p>
    <w:p w:rsidR="0067309C" w:rsidRPr="0067309C" w:rsidRDefault="0067309C" w:rsidP="0067309C">
      <w:pPr>
        <w:pStyle w:val="ListParagraph"/>
        <w:numPr>
          <w:ilvl w:val="0"/>
          <w:numId w:val="18"/>
        </w:numPr>
        <w:spacing w:after="0" w:line="240" w:lineRule="auto"/>
        <w:rPr>
          <w:rStyle w:val="Hyperlink"/>
          <w:color w:val="FF0000"/>
          <w:u w:val="none"/>
        </w:rPr>
      </w:pPr>
      <w:r w:rsidRPr="0067309C">
        <w:rPr>
          <w:rStyle w:val="Hyperlink"/>
          <w:color w:val="FF0000"/>
          <w:u w:val="none"/>
        </w:rPr>
        <w:t>The registration process will be similar to the one used last year, in which each Performing Provider will receive 1-3 spots depending on the organization’s number of active projects.</w:t>
      </w:r>
    </w:p>
    <w:p w:rsidR="0067309C" w:rsidRDefault="0067309C" w:rsidP="0067309C">
      <w:pPr>
        <w:pStyle w:val="ListParagraph"/>
        <w:numPr>
          <w:ilvl w:val="0"/>
          <w:numId w:val="18"/>
        </w:numPr>
        <w:spacing w:after="0" w:line="240" w:lineRule="auto"/>
        <w:rPr>
          <w:rStyle w:val="Hyperlink"/>
          <w:color w:val="FF0000"/>
          <w:u w:val="none"/>
        </w:rPr>
      </w:pPr>
      <w:r w:rsidRPr="0067309C">
        <w:rPr>
          <w:rStyle w:val="Hyperlink"/>
          <w:color w:val="FF0000"/>
          <w:u w:val="none"/>
        </w:rPr>
        <w:t>HHSC will issue a survey for recommendations on what topics are of most interest to DSRIP providers and other stakeholders.</w:t>
      </w:r>
    </w:p>
    <w:p w:rsidR="00E21DF4" w:rsidRDefault="00E21DF4" w:rsidP="00E21DF4">
      <w:pPr>
        <w:spacing w:after="0" w:line="240" w:lineRule="auto"/>
        <w:rPr>
          <w:rStyle w:val="Hyperlink"/>
          <w:color w:val="FF0000"/>
          <w:u w:val="none"/>
        </w:rPr>
      </w:pPr>
    </w:p>
    <w:p w:rsidR="00ED21C2" w:rsidRDefault="00ED21C2" w:rsidP="00ED21C2">
      <w:pPr>
        <w:pStyle w:val="ListParagraph"/>
        <w:numPr>
          <w:ilvl w:val="0"/>
          <w:numId w:val="9"/>
        </w:numPr>
        <w:spacing w:after="0" w:line="240" w:lineRule="auto"/>
        <w:rPr>
          <w:rStyle w:val="Hyperlink"/>
          <w:color w:val="FF0000"/>
          <w:u w:val="none"/>
        </w:rPr>
      </w:pPr>
      <w:r w:rsidRPr="0065600C">
        <w:rPr>
          <w:rStyle w:val="Hyperlink"/>
          <w:color w:val="FF0000"/>
          <w:u w:val="none"/>
        </w:rPr>
        <w:t xml:space="preserve">Upcoming </w:t>
      </w:r>
      <w:r w:rsidR="00E21DF4" w:rsidRPr="0065600C">
        <w:rPr>
          <w:rStyle w:val="Hyperlink"/>
          <w:color w:val="FF0000"/>
          <w:u w:val="none"/>
        </w:rPr>
        <w:t xml:space="preserve">Monthly </w:t>
      </w:r>
      <w:r w:rsidRPr="0065600C">
        <w:rPr>
          <w:rStyle w:val="Hyperlink"/>
          <w:color w:val="FF0000"/>
          <w:u w:val="none"/>
        </w:rPr>
        <w:t xml:space="preserve">Learning Collaborative </w:t>
      </w:r>
      <w:r w:rsidR="00E21DF4" w:rsidRPr="0065600C">
        <w:rPr>
          <w:rStyle w:val="Hyperlink"/>
          <w:color w:val="FF0000"/>
          <w:u w:val="none"/>
        </w:rPr>
        <w:t>Conference Call</w:t>
      </w:r>
      <w:r w:rsidRPr="0065600C">
        <w:rPr>
          <w:rStyle w:val="Hyperlink"/>
          <w:color w:val="FF0000"/>
          <w:u w:val="none"/>
        </w:rPr>
        <w:t xml:space="preserve"> Topics</w:t>
      </w:r>
    </w:p>
    <w:p w:rsidR="0065600C" w:rsidRPr="0065600C" w:rsidRDefault="0065600C" w:rsidP="0065600C">
      <w:pPr>
        <w:pStyle w:val="ListParagraph"/>
        <w:spacing w:after="0" w:line="240" w:lineRule="auto"/>
        <w:rPr>
          <w:color w:val="FF0000"/>
        </w:rPr>
      </w:pPr>
      <w:r>
        <w:rPr>
          <w:rStyle w:val="Hyperlink"/>
          <w:color w:val="FF0000"/>
          <w:u w:val="none"/>
        </w:rPr>
        <w:t xml:space="preserve">The Anchor team will work with DSRIP providers in the upcoming weeks to schedule providers to participate in upcoming learning collaborative calls during the remainder of 2015. </w:t>
      </w:r>
    </w:p>
    <w:p w:rsidR="0065600C" w:rsidRPr="0065600C" w:rsidRDefault="0065600C" w:rsidP="0065600C">
      <w:pPr>
        <w:pStyle w:val="ListParagraph"/>
        <w:numPr>
          <w:ilvl w:val="0"/>
          <w:numId w:val="26"/>
        </w:numPr>
        <w:spacing w:after="160" w:line="259" w:lineRule="auto"/>
        <w:contextualSpacing/>
        <w:rPr>
          <w:color w:val="FF0000"/>
        </w:rPr>
      </w:pPr>
      <w:r w:rsidRPr="0065600C">
        <w:rPr>
          <w:b/>
          <w:color w:val="FF0000"/>
        </w:rPr>
        <w:t>August 11</w:t>
      </w:r>
      <w:r w:rsidRPr="0065600C">
        <w:rPr>
          <w:color w:val="FF0000"/>
        </w:rPr>
        <w:t xml:space="preserve"> – Behavioral Health Projects</w:t>
      </w:r>
    </w:p>
    <w:p w:rsidR="0065600C" w:rsidRPr="0065600C" w:rsidRDefault="0065600C" w:rsidP="0065600C">
      <w:pPr>
        <w:pStyle w:val="ListParagraph"/>
        <w:numPr>
          <w:ilvl w:val="0"/>
          <w:numId w:val="26"/>
        </w:numPr>
        <w:spacing w:after="160" w:line="259" w:lineRule="auto"/>
        <w:contextualSpacing/>
        <w:rPr>
          <w:color w:val="FF0000"/>
        </w:rPr>
      </w:pPr>
      <w:r w:rsidRPr="0065600C">
        <w:rPr>
          <w:b/>
          <w:color w:val="FF0000"/>
        </w:rPr>
        <w:t>September 8</w:t>
      </w:r>
      <w:r w:rsidRPr="0065600C">
        <w:rPr>
          <w:color w:val="FF0000"/>
        </w:rPr>
        <w:t xml:space="preserve"> – Patient Navigation Projects</w:t>
      </w:r>
    </w:p>
    <w:p w:rsidR="0065600C" w:rsidRPr="0065600C" w:rsidRDefault="0065600C" w:rsidP="0065600C">
      <w:pPr>
        <w:pStyle w:val="ListParagraph"/>
        <w:numPr>
          <w:ilvl w:val="0"/>
          <w:numId w:val="26"/>
        </w:numPr>
        <w:spacing w:after="160" w:line="259" w:lineRule="auto"/>
        <w:contextualSpacing/>
        <w:rPr>
          <w:color w:val="FF0000"/>
        </w:rPr>
      </w:pPr>
      <w:r w:rsidRPr="0065600C">
        <w:rPr>
          <w:b/>
          <w:color w:val="FF0000"/>
        </w:rPr>
        <w:t>November 10</w:t>
      </w:r>
      <w:r w:rsidRPr="0065600C">
        <w:rPr>
          <w:color w:val="FF0000"/>
        </w:rPr>
        <w:t xml:space="preserve"> – Update from 3-Year Project Providers</w:t>
      </w:r>
    </w:p>
    <w:p w:rsidR="00C075FB" w:rsidRDefault="0065600C" w:rsidP="0065600C">
      <w:pPr>
        <w:pStyle w:val="ListParagraph"/>
        <w:numPr>
          <w:ilvl w:val="0"/>
          <w:numId w:val="26"/>
        </w:numPr>
        <w:spacing w:after="160" w:line="259" w:lineRule="auto"/>
        <w:contextualSpacing/>
        <w:rPr>
          <w:color w:val="FF0000"/>
        </w:rPr>
      </w:pPr>
      <w:r w:rsidRPr="0065600C">
        <w:rPr>
          <w:b/>
          <w:color w:val="FF0000"/>
        </w:rPr>
        <w:t xml:space="preserve">December 8 </w:t>
      </w:r>
      <w:r w:rsidRPr="0065600C">
        <w:rPr>
          <w:color w:val="FF0000"/>
        </w:rPr>
        <w:t>– Recap of DSRIP During DY4</w:t>
      </w:r>
    </w:p>
    <w:p w:rsidR="0065600C" w:rsidRPr="0065600C" w:rsidRDefault="0065600C" w:rsidP="0065600C">
      <w:pPr>
        <w:pStyle w:val="ListParagraph"/>
        <w:spacing w:after="160" w:line="259" w:lineRule="auto"/>
        <w:ind w:left="1440"/>
        <w:contextualSpacing/>
        <w:rPr>
          <w:color w:val="FF0000"/>
        </w:rPr>
      </w:pPr>
    </w:p>
    <w:p w:rsidR="0097177A" w:rsidRPr="003A2BEA" w:rsidRDefault="0097177A" w:rsidP="003A2BEA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66F43">
        <w:rPr>
          <w:b/>
          <w:sz w:val="24"/>
          <w:szCs w:val="24"/>
        </w:rPr>
        <w:t xml:space="preserve">“Raise the Floor” – </w:t>
      </w:r>
      <w:r>
        <w:rPr>
          <w:b/>
          <w:sz w:val="24"/>
          <w:szCs w:val="24"/>
        </w:rPr>
        <w:t>Focus</w:t>
      </w:r>
      <w:r w:rsidRPr="00D66F43">
        <w:rPr>
          <w:b/>
          <w:sz w:val="24"/>
          <w:szCs w:val="24"/>
        </w:rPr>
        <w:t xml:space="preserve"> Areas and Open Discussion</w:t>
      </w:r>
    </w:p>
    <w:p w:rsidR="00212EB1" w:rsidRPr="000A225C" w:rsidRDefault="00C075FB" w:rsidP="00212EB1">
      <w:pPr>
        <w:pStyle w:val="NoSpacing"/>
        <w:numPr>
          <w:ilvl w:val="0"/>
          <w:numId w:val="13"/>
        </w:numPr>
        <w:rPr>
          <w:b/>
        </w:rPr>
      </w:pPr>
      <w:r w:rsidRPr="000A225C">
        <w:rPr>
          <w:b/>
        </w:rPr>
        <w:t>“</w:t>
      </w:r>
      <w:r w:rsidR="00EA3D92">
        <w:rPr>
          <w:b/>
        </w:rPr>
        <w:t>Making the Case for Evidence-</w:t>
      </w:r>
      <w:r w:rsidR="00212EB1" w:rsidRPr="000A225C">
        <w:rPr>
          <w:b/>
        </w:rPr>
        <w:t>Based</w:t>
      </w:r>
      <w:r w:rsidR="00EA3D92">
        <w:rPr>
          <w:b/>
        </w:rPr>
        <w:t>: A Brief Overview of Basic Considerations</w:t>
      </w:r>
      <w:r w:rsidR="00F3759B" w:rsidRPr="000A225C">
        <w:rPr>
          <w:b/>
        </w:rPr>
        <w:t>”</w:t>
      </w:r>
    </w:p>
    <w:p w:rsidR="008513D5" w:rsidRPr="006F60C5" w:rsidRDefault="000A225C" w:rsidP="006F60C5">
      <w:pPr>
        <w:pStyle w:val="NoSpacing"/>
        <w:ind w:left="720"/>
        <w:rPr>
          <w:i/>
        </w:rPr>
      </w:pPr>
      <w:r w:rsidRPr="000A225C">
        <w:rPr>
          <w:i/>
        </w:rPr>
        <w:t xml:space="preserve">Presenter: </w:t>
      </w:r>
      <w:r w:rsidR="00212EB1" w:rsidRPr="000A225C">
        <w:rPr>
          <w:i/>
        </w:rPr>
        <w:t>Shayna Spurlin, RHP 17 Program Director</w:t>
      </w:r>
      <w:r w:rsidR="00530FF0">
        <w:rPr>
          <w:i/>
        </w:rPr>
        <w:t xml:space="preserve">, </w:t>
      </w:r>
      <w:hyperlink r:id="rId15" w:history="1">
        <w:r w:rsidR="00530FF0" w:rsidRPr="00872C58">
          <w:rPr>
            <w:rStyle w:val="Hyperlink"/>
            <w:i/>
          </w:rPr>
          <w:t>spurlin@tamhsc.edu</w:t>
        </w:r>
      </w:hyperlink>
      <w:r w:rsidR="00530FF0">
        <w:rPr>
          <w:i/>
        </w:rPr>
        <w:t xml:space="preserve"> </w:t>
      </w:r>
    </w:p>
    <w:p w:rsidR="000A225C" w:rsidRDefault="000A225C" w:rsidP="000A225C">
      <w:pPr>
        <w:pStyle w:val="NoSpacing"/>
        <w:ind w:left="720"/>
      </w:pPr>
      <w:r>
        <w:t xml:space="preserve">Ms. Spurlin will present on the basics of </w:t>
      </w:r>
      <w:r w:rsidR="00212EB1">
        <w:t xml:space="preserve">what evidenced-based is, </w:t>
      </w:r>
      <w:r>
        <w:t xml:space="preserve">review </w:t>
      </w:r>
      <w:r w:rsidR="00EA3D92">
        <w:t>why DSRIP providers should care/consider evidence-based when making a case for their programs</w:t>
      </w:r>
      <w:r>
        <w:t xml:space="preserve">, and share information about </w:t>
      </w:r>
      <w:r w:rsidR="00212EB1">
        <w:t>references/</w:t>
      </w:r>
      <w:r w:rsidR="00566FD1">
        <w:t xml:space="preserve"> </w:t>
      </w:r>
      <w:r w:rsidR="00212EB1">
        <w:t xml:space="preserve">sources </w:t>
      </w:r>
      <w:r w:rsidR="006F60C5">
        <w:t xml:space="preserve">providers may access to </w:t>
      </w:r>
      <w:r w:rsidR="00212EB1">
        <w:t>help support project-specific mod</w:t>
      </w:r>
      <w:r w:rsidR="008513D5">
        <w:t>el</w:t>
      </w:r>
      <w:r w:rsidR="00EA3D92">
        <w:t>s</w:t>
      </w:r>
      <w:r w:rsidR="008513D5">
        <w:t xml:space="preserve"> and</w:t>
      </w:r>
      <w:r w:rsidR="00EA3D92">
        <w:t>/or collect da</w:t>
      </w:r>
      <w:r w:rsidR="008513D5">
        <w:t xml:space="preserve">ta to build your case </w:t>
      </w:r>
      <w:r w:rsidR="006F60C5">
        <w:t>as part of potential W</w:t>
      </w:r>
      <w:r w:rsidR="00212EB1">
        <w:t>aiver renewal/extension activities.</w:t>
      </w:r>
    </w:p>
    <w:p w:rsidR="000A225C" w:rsidRDefault="000A225C" w:rsidP="000A225C">
      <w:pPr>
        <w:pStyle w:val="NoSpacing"/>
        <w:ind w:left="720"/>
      </w:pPr>
    </w:p>
    <w:p w:rsidR="0065600C" w:rsidRDefault="0065600C" w:rsidP="000A225C">
      <w:pPr>
        <w:pStyle w:val="NoSpacing"/>
        <w:ind w:left="720"/>
      </w:pPr>
    </w:p>
    <w:p w:rsidR="0065600C" w:rsidRDefault="0065600C" w:rsidP="000A225C">
      <w:pPr>
        <w:pStyle w:val="NoSpacing"/>
        <w:ind w:left="720"/>
      </w:pPr>
    </w:p>
    <w:p w:rsidR="000A225C" w:rsidRDefault="00C075FB" w:rsidP="000A225C">
      <w:pPr>
        <w:pStyle w:val="NoSpacing"/>
        <w:ind w:left="720"/>
      </w:pPr>
      <w:r w:rsidRPr="000A225C">
        <w:rPr>
          <w:b/>
        </w:rPr>
        <w:lastRenderedPageBreak/>
        <w:t>Open Discussion</w:t>
      </w:r>
      <w:r w:rsidR="00677A71" w:rsidRPr="000A225C">
        <w:rPr>
          <w:b/>
        </w:rPr>
        <w:t xml:space="preserve"> </w:t>
      </w:r>
    </w:p>
    <w:p w:rsidR="000A225C" w:rsidRDefault="00212EB1" w:rsidP="006F60C5">
      <w:pPr>
        <w:pStyle w:val="NoSpacing"/>
        <w:numPr>
          <w:ilvl w:val="0"/>
          <w:numId w:val="14"/>
        </w:numPr>
      </w:pPr>
      <w:r>
        <w:t>Are you implementing an evidenced-based program</w:t>
      </w:r>
      <w:r w:rsidR="006F60C5">
        <w:t>/</w:t>
      </w:r>
      <w:r>
        <w:t>practice/medi</w:t>
      </w:r>
      <w:r w:rsidR="00566FD1">
        <w:t xml:space="preserve">cine </w:t>
      </w:r>
      <w:r w:rsidR="000A225C">
        <w:t xml:space="preserve">or a promising practice? </w:t>
      </w:r>
    </w:p>
    <w:p w:rsidR="000A225C" w:rsidRDefault="00212EB1" w:rsidP="006F60C5">
      <w:pPr>
        <w:pStyle w:val="NoSpacing"/>
        <w:numPr>
          <w:ilvl w:val="0"/>
          <w:numId w:val="14"/>
        </w:numPr>
      </w:pPr>
      <w:r>
        <w:t>What model are you</w:t>
      </w:r>
      <w:r w:rsidR="00566FD1">
        <w:t xml:space="preserve"> using and in what ways </w:t>
      </w:r>
      <w:r>
        <w:t>have you modified the program to fi</w:t>
      </w:r>
      <w:r w:rsidR="000A225C">
        <w:t xml:space="preserve">t the needs of </w:t>
      </w:r>
      <w:r w:rsidR="00566FD1">
        <w:t>your program</w:t>
      </w:r>
      <w:r w:rsidR="000A225C">
        <w:t xml:space="preserve">? </w:t>
      </w:r>
    </w:p>
    <w:p w:rsidR="000A225C" w:rsidRDefault="00212EB1" w:rsidP="006F60C5">
      <w:pPr>
        <w:pStyle w:val="NoSpacing"/>
        <w:numPr>
          <w:ilvl w:val="0"/>
          <w:numId w:val="14"/>
        </w:numPr>
      </w:pPr>
      <w:r>
        <w:t xml:space="preserve">Do you have a program showing success that isn’t evidenced-based, but perhaps could be? </w:t>
      </w:r>
    </w:p>
    <w:p w:rsidR="00677A71" w:rsidRPr="00E21DF4" w:rsidRDefault="00212EB1" w:rsidP="00566743">
      <w:pPr>
        <w:pStyle w:val="NoSpacing"/>
        <w:numPr>
          <w:ilvl w:val="0"/>
          <w:numId w:val="14"/>
        </w:numPr>
        <w:rPr>
          <w:b/>
          <w:sz w:val="24"/>
          <w:szCs w:val="24"/>
        </w:rPr>
      </w:pPr>
      <w:r>
        <w:t xml:space="preserve">If you were asked to “take the next step” </w:t>
      </w:r>
      <w:r w:rsidR="006F60C5">
        <w:t>with</w:t>
      </w:r>
      <w:r>
        <w:t xml:space="preserve"> continuing your program, what would that be? </w:t>
      </w:r>
    </w:p>
    <w:p w:rsidR="00412808" w:rsidRDefault="00412808" w:rsidP="00412808">
      <w:pPr>
        <w:pStyle w:val="NoSpacing"/>
        <w:ind w:left="1080"/>
        <w:rPr>
          <w:color w:val="FF0000"/>
          <w:sz w:val="24"/>
          <w:szCs w:val="24"/>
        </w:rPr>
      </w:pPr>
    </w:p>
    <w:p w:rsidR="00E21DF4" w:rsidRPr="00412808" w:rsidRDefault="00412808" w:rsidP="00412808">
      <w:pPr>
        <w:pStyle w:val="NoSpacing"/>
        <w:ind w:firstLine="720"/>
        <w:rPr>
          <w:b/>
          <w:color w:val="FF0000"/>
          <w:sz w:val="24"/>
          <w:szCs w:val="24"/>
        </w:rPr>
      </w:pPr>
      <w:r w:rsidRPr="00412808">
        <w:rPr>
          <w:b/>
          <w:color w:val="FF0000"/>
          <w:sz w:val="24"/>
          <w:szCs w:val="24"/>
        </w:rPr>
        <w:t xml:space="preserve">Presentation Highlights on Evidence-Based Programs (EBPs): </w:t>
      </w:r>
    </w:p>
    <w:p w:rsidR="00E21DF4" w:rsidRPr="00412808" w:rsidRDefault="00412808" w:rsidP="00D73524">
      <w:pPr>
        <w:pStyle w:val="NoSpacing"/>
        <w:numPr>
          <w:ilvl w:val="0"/>
          <w:numId w:val="14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Evidence-based generally m</w:t>
      </w:r>
      <w:r w:rsidR="00E21DF4" w:rsidRPr="00412808">
        <w:rPr>
          <w:color w:val="FF0000"/>
          <w:sz w:val="24"/>
          <w:szCs w:val="24"/>
        </w:rPr>
        <w:t xml:space="preserve">eans </w:t>
      </w:r>
      <w:r>
        <w:rPr>
          <w:color w:val="FF0000"/>
          <w:sz w:val="24"/>
          <w:szCs w:val="24"/>
        </w:rPr>
        <w:t>the</w:t>
      </w:r>
      <w:r w:rsidR="00E21DF4" w:rsidRPr="00412808">
        <w:rPr>
          <w:color w:val="FF0000"/>
          <w:sz w:val="24"/>
          <w:szCs w:val="24"/>
        </w:rPr>
        <w:t xml:space="preserve"> program</w:t>
      </w:r>
      <w:r>
        <w:rPr>
          <w:color w:val="FF0000"/>
          <w:sz w:val="24"/>
          <w:szCs w:val="24"/>
        </w:rPr>
        <w:t xml:space="preserve"> and/or </w:t>
      </w:r>
      <w:r w:rsidR="00E21DF4" w:rsidRPr="00412808">
        <w:rPr>
          <w:color w:val="FF0000"/>
          <w:sz w:val="24"/>
          <w:szCs w:val="24"/>
        </w:rPr>
        <w:t>process has been researched</w:t>
      </w:r>
      <w:r>
        <w:rPr>
          <w:color w:val="FF0000"/>
          <w:sz w:val="24"/>
          <w:szCs w:val="24"/>
        </w:rPr>
        <w:t>/</w:t>
      </w:r>
      <w:r w:rsidR="00E21DF4" w:rsidRPr="00412808">
        <w:rPr>
          <w:color w:val="FF0000"/>
          <w:sz w:val="24"/>
          <w:szCs w:val="24"/>
        </w:rPr>
        <w:t>proven</w:t>
      </w:r>
      <w:r>
        <w:rPr>
          <w:color w:val="FF0000"/>
          <w:sz w:val="24"/>
          <w:szCs w:val="24"/>
        </w:rPr>
        <w:t xml:space="preserve"> to work within the evaluated parameters.</w:t>
      </w:r>
    </w:p>
    <w:p w:rsidR="00E21DF4" w:rsidRPr="00412808" w:rsidRDefault="00412808" w:rsidP="005E7EF5">
      <w:pPr>
        <w:pStyle w:val="NoSpacing"/>
        <w:numPr>
          <w:ilvl w:val="0"/>
          <w:numId w:val="14"/>
        </w:numPr>
        <w:rPr>
          <w:color w:val="FF0000"/>
          <w:sz w:val="24"/>
          <w:szCs w:val="24"/>
        </w:rPr>
      </w:pPr>
      <w:r w:rsidRPr="00AF3620">
        <w:rPr>
          <w:i/>
          <w:color w:val="FF0000"/>
          <w:sz w:val="24"/>
          <w:szCs w:val="24"/>
        </w:rPr>
        <w:t xml:space="preserve">Evidenced-based </w:t>
      </w:r>
      <w:r w:rsidR="00E21DF4" w:rsidRPr="00AF3620">
        <w:rPr>
          <w:i/>
          <w:color w:val="FF0000"/>
          <w:sz w:val="24"/>
          <w:szCs w:val="24"/>
        </w:rPr>
        <w:t>practice</w:t>
      </w:r>
      <w:r w:rsidR="00AF3620">
        <w:rPr>
          <w:i/>
          <w:color w:val="FF0000"/>
          <w:sz w:val="24"/>
          <w:szCs w:val="24"/>
        </w:rPr>
        <w:t>s</w:t>
      </w:r>
      <w:r w:rsidR="00E21DF4" w:rsidRPr="0041280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are</w:t>
      </w:r>
      <w:r w:rsidR="00E21DF4" w:rsidRPr="00412808">
        <w:rPr>
          <w:color w:val="FF0000"/>
          <w:sz w:val="24"/>
          <w:szCs w:val="24"/>
        </w:rPr>
        <w:t xml:space="preserve"> principles</w:t>
      </w:r>
      <w:r>
        <w:rPr>
          <w:color w:val="FF0000"/>
          <w:sz w:val="24"/>
          <w:szCs w:val="24"/>
        </w:rPr>
        <w:t xml:space="preserve"> and </w:t>
      </w:r>
      <w:r w:rsidR="00E21DF4" w:rsidRPr="00412808">
        <w:rPr>
          <w:color w:val="FF0000"/>
          <w:sz w:val="24"/>
          <w:szCs w:val="24"/>
        </w:rPr>
        <w:t>ideas supported by research</w:t>
      </w:r>
      <w:r>
        <w:rPr>
          <w:color w:val="FF0000"/>
          <w:sz w:val="24"/>
          <w:szCs w:val="24"/>
        </w:rPr>
        <w:t>, Providers use specific</w:t>
      </w:r>
      <w:r w:rsidR="00E21DF4" w:rsidRPr="00412808">
        <w:rPr>
          <w:color w:val="FF0000"/>
          <w:sz w:val="24"/>
          <w:szCs w:val="24"/>
        </w:rPr>
        <w:t xml:space="preserve"> ski</w:t>
      </w:r>
      <w:r>
        <w:rPr>
          <w:color w:val="FF0000"/>
          <w:sz w:val="24"/>
          <w:szCs w:val="24"/>
        </w:rPr>
        <w:t>l</w:t>
      </w:r>
      <w:r w:rsidR="00E21DF4" w:rsidRPr="00412808">
        <w:rPr>
          <w:color w:val="FF0000"/>
          <w:sz w:val="24"/>
          <w:szCs w:val="24"/>
        </w:rPr>
        <w:t xml:space="preserve">ls/techniques when interacting </w:t>
      </w:r>
      <w:r>
        <w:rPr>
          <w:color w:val="FF0000"/>
          <w:sz w:val="24"/>
          <w:szCs w:val="24"/>
        </w:rPr>
        <w:t>with patients.</w:t>
      </w:r>
    </w:p>
    <w:p w:rsidR="00E21DF4" w:rsidRPr="00412808" w:rsidRDefault="00412808" w:rsidP="00525AB0">
      <w:pPr>
        <w:pStyle w:val="NoSpacing"/>
        <w:numPr>
          <w:ilvl w:val="0"/>
          <w:numId w:val="14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A </w:t>
      </w:r>
      <w:r w:rsidRPr="00AF3620">
        <w:rPr>
          <w:i/>
          <w:color w:val="FF0000"/>
          <w:sz w:val="24"/>
          <w:szCs w:val="24"/>
        </w:rPr>
        <w:t>p</w:t>
      </w:r>
      <w:r w:rsidR="00E21DF4" w:rsidRPr="00AF3620">
        <w:rPr>
          <w:i/>
          <w:color w:val="FF0000"/>
          <w:sz w:val="24"/>
          <w:szCs w:val="24"/>
        </w:rPr>
        <w:t>romising practice</w:t>
      </w:r>
      <w:r w:rsidR="00E21DF4" w:rsidRPr="0041280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uses</w:t>
      </w:r>
      <w:r w:rsidR="00E21DF4" w:rsidRPr="0041280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an EBP</w:t>
      </w:r>
      <w:r w:rsidR="00E21DF4" w:rsidRPr="00412808">
        <w:rPr>
          <w:color w:val="FF0000"/>
          <w:sz w:val="24"/>
          <w:szCs w:val="24"/>
        </w:rPr>
        <w:t xml:space="preserve"> model, but adapt</w:t>
      </w:r>
      <w:r>
        <w:rPr>
          <w:color w:val="FF0000"/>
          <w:sz w:val="24"/>
          <w:szCs w:val="24"/>
        </w:rPr>
        <w:t>s/modifies</w:t>
      </w:r>
      <w:r w:rsidR="00E21DF4" w:rsidRPr="00412808">
        <w:rPr>
          <w:color w:val="FF0000"/>
          <w:sz w:val="24"/>
          <w:szCs w:val="24"/>
        </w:rPr>
        <w:t xml:space="preserve"> it somehow –</w:t>
      </w:r>
      <w:r>
        <w:rPr>
          <w:color w:val="FF0000"/>
          <w:sz w:val="24"/>
          <w:szCs w:val="24"/>
        </w:rPr>
        <w:t xml:space="preserve"> therefore it may n</w:t>
      </w:r>
      <w:r w:rsidR="00AF3620">
        <w:rPr>
          <w:color w:val="FF0000"/>
          <w:sz w:val="24"/>
          <w:szCs w:val="24"/>
        </w:rPr>
        <w:t>o</w:t>
      </w:r>
      <w:r w:rsidR="00E21DF4" w:rsidRPr="00412808">
        <w:rPr>
          <w:color w:val="FF0000"/>
          <w:sz w:val="24"/>
          <w:szCs w:val="24"/>
        </w:rPr>
        <w:t xml:space="preserve"> longer </w:t>
      </w:r>
      <w:r>
        <w:rPr>
          <w:color w:val="FF0000"/>
          <w:sz w:val="24"/>
          <w:szCs w:val="24"/>
        </w:rPr>
        <w:t xml:space="preserve">be called an </w:t>
      </w:r>
      <w:r w:rsidR="00E21DF4" w:rsidRPr="00412808">
        <w:rPr>
          <w:color w:val="FF0000"/>
          <w:sz w:val="24"/>
          <w:szCs w:val="24"/>
        </w:rPr>
        <w:t>EB</w:t>
      </w:r>
      <w:r>
        <w:rPr>
          <w:color w:val="FF0000"/>
          <w:sz w:val="24"/>
          <w:szCs w:val="24"/>
        </w:rPr>
        <w:t>P</w:t>
      </w:r>
      <w:r w:rsidR="00E21DF4" w:rsidRPr="00412808">
        <w:rPr>
          <w:color w:val="FF0000"/>
          <w:sz w:val="24"/>
          <w:szCs w:val="24"/>
        </w:rPr>
        <w:t xml:space="preserve">, </w:t>
      </w:r>
      <w:r>
        <w:rPr>
          <w:color w:val="FF0000"/>
          <w:sz w:val="24"/>
          <w:szCs w:val="24"/>
        </w:rPr>
        <w:t xml:space="preserve">but is now a </w:t>
      </w:r>
      <w:r w:rsidR="00E21DF4" w:rsidRPr="00AF3620">
        <w:rPr>
          <w:i/>
          <w:color w:val="FF0000"/>
          <w:sz w:val="24"/>
          <w:szCs w:val="24"/>
        </w:rPr>
        <w:t>promising practice</w:t>
      </w:r>
      <w:r w:rsidR="00AF3620">
        <w:rPr>
          <w:i/>
          <w:color w:val="FF0000"/>
          <w:sz w:val="24"/>
          <w:szCs w:val="24"/>
        </w:rPr>
        <w:t>.</w:t>
      </w:r>
    </w:p>
    <w:p w:rsidR="00E21DF4" w:rsidRPr="00AF3620" w:rsidRDefault="00E21DF4" w:rsidP="00AF3620">
      <w:pPr>
        <w:pStyle w:val="NoSpacing"/>
        <w:numPr>
          <w:ilvl w:val="0"/>
          <w:numId w:val="14"/>
        </w:numPr>
        <w:rPr>
          <w:color w:val="FF0000"/>
          <w:sz w:val="24"/>
          <w:szCs w:val="24"/>
        </w:rPr>
      </w:pPr>
      <w:r w:rsidRPr="00AF3620">
        <w:rPr>
          <w:color w:val="FF0000"/>
          <w:sz w:val="24"/>
          <w:szCs w:val="24"/>
        </w:rPr>
        <w:t>E</w:t>
      </w:r>
      <w:r w:rsidR="00AF3620" w:rsidRPr="00AF3620">
        <w:rPr>
          <w:color w:val="FF0000"/>
          <w:sz w:val="24"/>
          <w:szCs w:val="24"/>
        </w:rPr>
        <w:t>vidence-based</w:t>
      </w:r>
      <w:r w:rsidRPr="00AF3620">
        <w:rPr>
          <w:color w:val="FF0000"/>
          <w:sz w:val="24"/>
          <w:szCs w:val="24"/>
        </w:rPr>
        <w:t xml:space="preserve"> medicine</w:t>
      </w:r>
      <w:r w:rsidR="0065600C">
        <w:rPr>
          <w:color w:val="FF0000"/>
          <w:sz w:val="24"/>
          <w:szCs w:val="24"/>
        </w:rPr>
        <w:t>, e.g., P</w:t>
      </w:r>
      <w:r w:rsidRPr="00AF3620">
        <w:rPr>
          <w:i/>
          <w:color w:val="FF0000"/>
          <w:sz w:val="24"/>
          <w:szCs w:val="24"/>
        </w:rPr>
        <w:t>roject Red</w:t>
      </w:r>
      <w:r w:rsidRPr="00AF3620">
        <w:rPr>
          <w:color w:val="FF0000"/>
          <w:sz w:val="24"/>
          <w:szCs w:val="24"/>
        </w:rPr>
        <w:t xml:space="preserve"> – aims to reduce hospital readmissions</w:t>
      </w:r>
      <w:r w:rsidR="00AF3620">
        <w:rPr>
          <w:color w:val="FF0000"/>
          <w:sz w:val="24"/>
          <w:szCs w:val="24"/>
        </w:rPr>
        <w:t>.</w:t>
      </w:r>
    </w:p>
    <w:p w:rsidR="00E21DF4" w:rsidRDefault="00E21DF4" w:rsidP="00412808">
      <w:pPr>
        <w:pStyle w:val="NoSpacing"/>
        <w:numPr>
          <w:ilvl w:val="0"/>
          <w:numId w:val="14"/>
        </w:numPr>
        <w:rPr>
          <w:color w:val="FF0000"/>
          <w:sz w:val="24"/>
          <w:szCs w:val="24"/>
        </w:rPr>
      </w:pPr>
      <w:r w:rsidRPr="00AC49D3">
        <w:rPr>
          <w:color w:val="FF0000"/>
          <w:sz w:val="24"/>
          <w:szCs w:val="24"/>
        </w:rPr>
        <w:t>EB</w:t>
      </w:r>
      <w:r w:rsidR="00AF3620">
        <w:rPr>
          <w:color w:val="FF0000"/>
          <w:sz w:val="24"/>
          <w:szCs w:val="24"/>
        </w:rPr>
        <w:t>Ps</w:t>
      </w:r>
      <w:r w:rsidRPr="00AC49D3">
        <w:rPr>
          <w:color w:val="FF0000"/>
          <w:sz w:val="24"/>
          <w:szCs w:val="24"/>
        </w:rPr>
        <w:t xml:space="preserve"> </w:t>
      </w:r>
      <w:r w:rsidR="00AF3620">
        <w:rPr>
          <w:color w:val="FF0000"/>
          <w:sz w:val="24"/>
          <w:szCs w:val="24"/>
        </w:rPr>
        <w:t xml:space="preserve">are </w:t>
      </w:r>
      <w:r w:rsidR="008D68CA">
        <w:rPr>
          <w:color w:val="FF0000"/>
          <w:sz w:val="24"/>
          <w:szCs w:val="24"/>
        </w:rPr>
        <w:t xml:space="preserve">a </w:t>
      </w:r>
      <w:r w:rsidRPr="00AC49D3">
        <w:rPr>
          <w:color w:val="FF0000"/>
          <w:sz w:val="24"/>
          <w:szCs w:val="24"/>
        </w:rPr>
        <w:t>set of activities that demonst</w:t>
      </w:r>
      <w:r w:rsidR="00AF3620">
        <w:rPr>
          <w:color w:val="FF0000"/>
          <w:sz w:val="24"/>
          <w:szCs w:val="24"/>
        </w:rPr>
        <w:t>r</w:t>
      </w:r>
      <w:r w:rsidRPr="00AC49D3">
        <w:rPr>
          <w:color w:val="FF0000"/>
          <w:sz w:val="24"/>
          <w:szCs w:val="24"/>
        </w:rPr>
        <w:t>ate effectiveness based on implementing research</w:t>
      </w:r>
      <w:r w:rsidR="0065600C">
        <w:rPr>
          <w:color w:val="FF0000"/>
          <w:sz w:val="24"/>
          <w:szCs w:val="24"/>
        </w:rPr>
        <w:t xml:space="preserve">, e.g., </w:t>
      </w:r>
      <w:r w:rsidR="00AC49D3" w:rsidRPr="00AF3620">
        <w:rPr>
          <w:i/>
          <w:color w:val="FF0000"/>
          <w:sz w:val="24"/>
          <w:szCs w:val="24"/>
        </w:rPr>
        <w:t xml:space="preserve">A </w:t>
      </w:r>
      <w:r w:rsidR="00AF3620" w:rsidRPr="00AF3620">
        <w:rPr>
          <w:i/>
          <w:color w:val="FF0000"/>
          <w:sz w:val="24"/>
          <w:szCs w:val="24"/>
        </w:rPr>
        <w:t>M</w:t>
      </w:r>
      <w:r w:rsidR="00AC49D3" w:rsidRPr="00AF3620">
        <w:rPr>
          <w:i/>
          <w:color w:val="FF0000"/>
          <w:sz w:val="24"/>
          <w:szCs w:val="24"/>
        </w:rPr>
        <w:t xml:space="preserve">atter of </w:t>
      </w:r>
      <w:r w:rsidR="00AF3620" w:rsidRPr="00AF3620">
        <w:rPr>
          <w:i/>
          <w:color w:val="FF0000"/>
          <w:sz w:val="24"/>
          <w:szCs w:val="24"/>
        </w:rPr>
        <w:t>B</w:t>
      </w:r>
      <w:r w:rsidR="00AC49D3" w:rsidRPr="00AF3620">
        <w:rPr>
          <w:i/>
          <w:color w:val="FF0000"/>
          <w:sz w:val="24"/>
          <w:szCs w:val="24"/>
        </w:rPr>
        <w:t>alance</w:t>
      </w:r>
      <w:r w:rsidR="00AC49D3" w:rsidRPr="00AC49D3">
        <w:rPr>
          <w:color w:val="FF0000"/>
          <w:sz w:val="24"/>
          <w:szCs w:val="24"/>
        </w:rPr>
        <w:t xml:space="preserve"> – </w:t>
      </w:r>
      <w:r w:rsidR="00AF3620">
        <w:rPr>
          <w:color w:val="FF0000"/>
          <w:sz w:val="24"/>
          <w:szCs w:val="24"/>
        </w:rPr>
        <w:t xml:space="preserve">a </w:t>
      </w:r>
      <w:r w:rsidR="00AC49D3" w:rsidRPr="00AC49D3">
        <w:rPr>
          <w:color w:val="FF0000"/>
          <w:sz w:val="24"/>
          <w:szCs w:val="24"/>
        </w:rPr>
        <w:t>fall prevention program</w:t>
      </w:r>
      <w:r w:rsidR="00AF3620">
        <w:rPr>
          <w:color w:val="FF0000"/>
          <w:sz w:val="24"/>
          <w:szCs w:val="24"/>
        </w:rPr>
        <w:t>.</w:t>
      </w:r>
    </w:p>
    <w:p w:rsidR="00AC49D3" w:rsidRDefault="00AF3620" w:rsidP="00412808">
      <w:pPr>
        <w:pStyle w:val="NoSpacing"/>
        <w:numPr>
          <w:ilvl w:val="0"/>
          <w:numId w:val="14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Using EBPs</w:t>
      </w:r>
      <w:r w:rsidR="00AC49D3">
        <w:rPr>
          <w:color w:val="FF0000"/>
          <w:sz w:val="24"/>
          <w:szCs w:val="24"/>
        </w:rPr>
        <w:t xml:space="preserve"> increase</w:t>
      </w:r>
      <w:r>
        <w:rPr>
          <w:color w:val="FF0000"/>
          <w:sz w:val="24"/>
          <w:szCs w:val="24"/>
        </w:rPr>
        <w:t>s</w:t>
      </w:r>
      <w:r w:rsidR="00AC49D3">
        <w:rPr>
          <w:color w:val="FF0000"/>
          <w:sz w:val="24"/>
          <w:szCs w:val="24"/>
        </w:rPr>
        <w:t xml:space="preserve"> likelihood</w:t>
      </w:r>
      <w:r>
        <w:rPr>
          <w:color w:val="FF0000"/>
          <w:sz w:val="24"/>
          <w:szCs w:val="24"/>
        </w:rPr>
        <w:t xml:space="preserve"> that the program may </w:t>
      </w:r>
      <w:r w:rsidR="00AC49D3">
        <w:rPr>
          <w:color w:val="FF0000"/>
          <w:sz w:val="24"/>
          <w:szCs w:val="24"/>
        </w:rPr>
        <w:t>be replicated and sustained</w:t>
      </w:r>
      <w:r>
        <w:rPr>
          <w:color w:val="FF0000"/>
          <w:sz w:val="24"/>
          <w:szCs w:val="24"/>
        </w:rPr>
        <w:t>.</w:t>
      </w:r>
    </w:p>
    <w:p w:rsidR="0065600C" w:rsidRDefault="00AC49D3" w:rsidP="009D35EE">
      <w:pPr>
        <w:pStyle w:val="NoSpacing"/>
        <w:numPr>
          <w:ilvl w:val="0"/>
          <w:numId w:val="14"/>
        </w:numPr>
        <w:rPr>
          <w:color w:val="FF0000"/>
          <w:sz w:val="24"/>
          <w:szCs w:val="24"/>
        </w:rPr>
      </w:pPr>
      <w:r w:rsidRPr="0065600C">
        <w:rPr>
          <w:color w:val="FF0000"/>
          <w:sz w:val="24"/>
          <w:szCs w:val="24"/>
        </w:rPr>
        <w:t xml:space="preserve">Clinical </w:t>
      </w:r>
      <w:r w:rsidR="00AF3620" w:rsidRPr="0065600C">
        <w:rPr>
          <w:color w:val="FF0000"/>
          <w:sz w:val="24"/>
          <w:szCs w:val="24"/>
        </w:rPr>
        <w:t xml:space="preserve">Champions </w:t>
      </w:r>
      <w:r w:rsidR="008D68CA" w:rsidRPr="0065600C">
        <w:rPr>
          <w:color w:val="FF0000"/>
          <w:sz w:val="24"/>
          <w:szCs w:val="24"/>
        </w:rPr>
        <w:t>Workg</w:t>
      </w:r>
      <w:r w:rsidR="0065600C" w:rsidRPr="0065600C">
        <w:rPr>
          <w:color w:val="FF0000"/>
          <w:sz w:val="24"/>
          <w:szCs w:val="24"/>
        </w:rPr>
        <w:t>roup is collecting EBP/promising p</w:t>
      </w:r>
      <w:r w:rsidR="00AF3620" w:rsidRPr="0065600C">
        <w:rPr>
          <w:color w:val="FF0000"/>
          <w:sz w:val="24"/>
          <w:szCs w:val="24"/>
        </w:rPr>
        <w:t xml:space="preserve">ractice data from across the state through </w:t>
      </w:r>
      <w:r w:rsidR="0065600C" w:rsidRPr="0065600C">
        <w:rPr>
          <w:color w:val="FF0000"/>
          <w:sz w:val="24"/>
          <w:szCs w:val="24"/>
        </w:rPr>
        <w:t>the</w:t>
      </w:r>
      <w:r w:rsidR="00AF3620" w:rsidRPr="0065600C">
        <w:rPr>
          <w:color w:val="FF0000"/>
          <w:sz w:val="24"/>
          <w:szCs w:val="24"/>
        </w:rPr>
        <w:t xml:space="preserve"> T</w:t>
      </w:r>
      <w:r w:rsidRPr="0065600C">
        <w:rPr>
          <w:color w:val="FF0000"/>
          <w:sz w:val="24"/>
          <w:szCs w:val="24"/>
        </w:rPr>
        <w:t xml:space="preserve">ransitional </w:t>
      </w:r>
      <w:r w:rsidR="00AF3620" w:rsidRPr="0065600C">
        <w:rPr>
          <w:color w:val="FF0000"/>
          <w:sz w:val="24"/>
          <w:szCs w:val="24"/>
        </w:rPr>
        <w:t>I</w:t>
      </w:r>
      <w:r w:rsidRPr="0065600C">
        <w:rPr>
          <w:color w:val="FF0000"/>
          <w:sz w:val="24"/>
          <w:szCs w:val="24"/>
        </w:rPr>
        <w:t xml:space="preserve">mpact </w:t>
      </w:r>
      <w:r w:rsidR="00AF3620" w:rsidRPr="0065600C">
        <w:rPr>
          <w:color w:val="FF0000"/>
          <w:sz w:val="24"/>
          <w:szCs w:val="24"/>
        </w:rPr>
        <w:t>Surve</w:t>
      </w:r>
      <w:r w:rsidR="0065600C" w:rsidRPr="0065600C">
        <w:rPr>
          <w:color w:val="FF0000"/>
          <w:sz w:val="24"/>
          <w:szCs w:val="24"/>
        </w:rPr>
        <w:t>ys</w:t>
      </w:r>
      <w:r w:rsidR="00AF3620" w:rsidRPr="0065600C">
        <w:rPr>
          <w:color w:val="FF0000"/>
          <w:sz w:val="24"/>
          <w:szCs w:val="24"/>
        </w:rPr>
        <w:t xml:space="preserve">. RHP 8 submitted nine surveys to HHSC. </w:t>
      </w:r>
    </w:p>
    <w:p w:rsidR="00AC49D3" w:rsidRPr="0065600C" w:rsidRDefault="0065600C" w:rsidP="009D35EE">
      <w:pPr>
        <w:pStyle w:val="NoSpacing"/>
        <w:numPr>
          <w:ilvl w:val="0"/>
          <w:numId w:val="14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Earlier this year during the spring,</w:t>
      </w:r>
      <w:r w:rsidR="00AF3620" w:rsidRPr="0065600C">
        <w:rPr>
          <w:color w:val="FF0000"/>
          <w:sz w:val="24"/>
          <w:szCs w:val="24"/>
        </w:rPr>
        <w:t xml:space="preserve"> some Providers v</w:t>
      </w:r>
      <w:r w:rsidR="00AC49D3" w:rsidRPr="0065600C">
        <w:rPr>
          <w:color w:val="FF0000"/>
          <w:sz w:val="24"/>
          <w:szCs w:val="24"/>
        </w:rPr>
        <w:t>oluntar</w:t>
      </w:r>
      <w:r w:rsidR="00AF3620" w:rsidRPr="0065600C">
        <w:rPr>
          <w:color w:val="FF0000"/>
          <w:sz w:val="24"/>
          <w:szCs w:val="24"/>
        </w:rPr>
        <w:t>il</w:t>
      </w:r>
      <w:r w:rsidR="00AC49D3" w:rsidRPr="0065600C">
        <w:rPr>
          <w:color w:val="FF0000"/>
          <w:sz w:val="24"/>
          <w:szCs w:val="24"/>
        </w:rPr>
        <w:t xml:space="preserve">y </w:t>
      </w:r>
      <w:r w:rsidR="00AF3620" w:rsidRPr="0065600C">
        <w:rPr>
          <w:color w:val="FF0000"/>
          <w:sz w:val="24"/>
          <w:szCs w:val="24"/>
        </w:rPr>
        <w:t xml:space="preserve">provided feedback to the </w:t>
      </w:r>
      <w:r w:rsidR="008D68CA" w:rsidRPr="0065600C">
        <w:rPr>
          <w:color w:val="FF0000"/>
          <w:sz w:val="24"/>
          <w:szCs w:val="24"/>
        </w:rPr>
        <w:t>C</w:t>
      </w:r>
      <w:r w:rsidR="00AF3620" w:rsidRPr="0065600C">
        <w:rPr>
          <w:color w:val="FF0000"/>
          <w:sz w:val="24"/>
          <w:szCs w:val="24"/>
        </w:rPr>
        <w:t xml:space="preserve">linical </w:t>
      </w:r>
      <w:r w:rsidR="008D68CA" w:rsidRPr="0065600C">
        <w:rPr>
          <w:color w:val="FF0000"/>
          <w:sz w:val="24"/>
          <w:szCs w:val="24"/>
        </w:rPr>
        <w:t>C</w:t>
      </w:r>
      <w:r w:rsidR="00AF3620" w:rsidRPr="0065600C">
        <w:rPr>
          <w:color w:val="FF0000"/>
          <w:sz w:val="24"/>
          <w:szCs w:val="24"/>
        </w:rPr>
        <w:t xml:space="preserve">hampions </w:t>
      </w:r>
      <w:r w:rsidR="008D68CA" w:rsidRPr="0065600C">
        <w:rPr>
          <w:color w:val="FF0000"/>
          <w:sz w:val="24"/>
          <w:szCs w:val="24"/>
        </w:rPr>
        <w:t>W</w:t>
      </w:r>
      <w:r w:rsidR="00AF3620" w:rsidRPr="0065600C">
        <w:rPr>
          <w:color w:val="FF0000"/>
          <w:sz w:val="24"/>
          <w:szCs w:val="24"/>
        </w:rPr>
        <w:t>orkgroup to h</w:t>
      </w:r>
      <w:r w:rsidR="00AC49D3" w:rsidRPr="0065600C">
        <w:rPr>
          <w:color w:val="FF0000"/>
          <w:sz w:val="24"/>
          <w:szCs w:val="24"/>
        </w:rPr>
        <w:t xml:space="preserve">elp </w:t>
      </w:r>
      <w:r w:rsidR="00AF3620" w:rsidRPr="0065600C">
        <w:rPr>
          <w:color w:val="FF0000"/>
          <w:sz w:val="24"/>
          <w:szCs w:val="24"/>
        </w:rPr>
        <w:t xml:space="preserve">identify </w:t>
      </w:r>
      <w:r w:rsidR="00AC49D3" w:rsidRPr="0065600C">
        <w:rPr>
          <w:color w:val="FF0000"/>
          <w:sz w:val="24"/>
          <w:szCs w:val="24"/>
        </w:rPr>
        <w:t xml:space="preserve">areas of potential best practices/lesson learned to share with other </w:t>
      </w:r>
      <w:r w:rsidR="00AF3620" w:rsidRPr="0065600C">
        <w:rPr>
          <w:color w:val="FF0000"/>
          <w:sz w:val="24"/>
          <w:szCs w:val="24"/>
        </w:rPr>
        <w:t>P</w:t>
      </w:r>
      <w:r w:rsidR="00AC49D3" w:rsidRPr="0065600C">
        <w:rPr>
          <w:color w:val="FF0000"/>
          <w:sz w:val="24"/>
          <w:szCs w:val="24"/>
        </w:rPr>
        <w:t>roviders</w:t>
      </w:r>
      <w:r w:rsidR="008D68CA" w:rsidRPr="0065600C">
        <w:rPr>
          <w:color w:val="FF0000"/>
          <w:sz w:val="24"/>
          <w:szCs w:val="24"/>
        </w:rPr>
        <w:t>.</w:t>
      </w:r>
      <w:r w:rsidR="00AC49D3" w:rsidRPr="0065600C">
        <w:rPr>
          <w:color w:val="FF0000"/>
          <w:sz w:val="24"/>
          <w:szCs w:val="24"/>
        </w:rPr>
        <w:t xml:space="preserve"> </w:t>
      </w:r>
    </w:p>
    <w:p w:rsidR="00AC49D3" w:rsidRDefault="00AF3620" w:rsidP="00412808">
      <w:pPr>
        <w:pStyle w:val="NoSpacing"/>
        <w:numPr>
          <w:ilvl w:val="0"/>
          <w:numId w:val="14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One component of identifying if a program is an EBP is if </w:t>
      </w:r>
      <w:r w:rsidR="0065600C">
        <w:rPr>
          <w:color w:val="FF0000"/>
          <w:sz w:val="24"/>
          <w:szCs w:val="24"/>
        </w:rPr>
        <w:t>someone else i</w:t>
      </w:r>
      <w:r w:rsidR="00AC49D3">
        <w:rPr>
          <w:color w:val="FF0000"/>
          <w:sz w:val="24"/>
          <w:szCs w:val="24"/>
        </w:rPr>
        <w:t xml:space="preserve">s implementing your </w:t>
      </w:r>
      <w:r>
        <w:rPr>
          <w:color w:val="FF0000"/>
          <w:sz w:val="24"/>
          <w:szCs w:val="24"/>
        </w:rPr>
        <w:t xml:space="preserve">EBP </w:t>
      </w:r>
      <w:r w:rsidR="00AC49D3">
        <w:rPr>
          <w:color w:val="FF0000"/>
          <w:sz w:val="24"/>
          <w:szCs w:val="24"/>
        </w:rPr>
        <w:t>model they would expect similar results</w:t>
      </w:r>
      <w:r>
        <w:rPr>
          <w:color w:val="FF0000"/>
          <w:sz w:val="24"/>
          <w:szCs w:val="24"/>
        </w:rPr>
        <w:t>.</w:t>
      </w:r>
    </w:p>
    <w:p w:rsidR="00FC501C" w:rsidRDefault="00AA5536" w:rsidP="00412808">
      <w:pPr>
        <w:pStyle w:val="NoSpacing"/>
        <w:numPr>
          <w:ilvl w:val="0"/>
          <w:numId w:val="14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Data s</w:t>
      </w:r>
      <w:r w:rsidR="00FC501C">
        <w:rPr>
          <w:color w:val="FF0000"/>
          <w:sz w:val="24"/>
          <w:szCs w:val="24"/>
        </w:rPr>
        <w:t>haring</w:t>
      </w:r>
      <w:r>
        <w:rPr>
          <w:color w:val="FF0000"/>
          <w:sz w:val="24"/>
          <w:szCs w:val="24"/>
        </w:rPr>
        <w:t xml:space="preserve"> – collecting </w:t>
      </w:r>
      <w:r w:rsidR="00FC501C">
        <w:rPr>
          <w:color w:val="FF0000"/>
          <w:sz w:val="24"/>
          <w:szCs w:val="24"/>
        </w:rPr>
        <w:t xml:space="preserve">data in </w:t>
      </w:r>
      <w:r>
        <w:rPr>
          <w:color w:val="FF0000"/>
          <w:sz w:val="24"/>
          <w:szCs w:val="24"/>
        </w:rPr>
        <w:t xml:space="preserve">a </w:t>
      </w:r>
      <w:r w:rsidR="00FC501C">
        <w:rPr>
          <w:color w:val="FF0000"/>
          <w:sz w:val="24"/>
          <w:szCs w:val="24"/>
        </w:rPr>
        <w:t xml:space="preserve">standardized fashion </w:t>
      </w:r>
      <w:r>
        <w:rPr>
          <w:color w:val="FF0000"/>
          <w:sz w:val="24"/>
          <w:szCs w:val="24"/>
        </w:rPr>
        <w:t xml:space="preserve">will help to </w:t>
      </w:r>
      <w:r w:rsidR="00FC501C">
        <w:rPr>
          <w:color w:val="FF0000"/>
          <w:sz w:val="24"/>
          <w:szCs w:val="24"/>
        </w:rPr>
        <w:t>build proven research</w:t>
      </w:r>
      <w:r>
        <w:rPr>
          <w:color w:val="FF0000"/>
          <w:sz w:val="24"/>
          <w:szCs w:val="24"/>
        </w:rPr>
        <w:t xml:space="preserve"> and determine community </w:t>
      </w:r>
      <w:r w:rsidR="00FC501C">
        <w:rPr>
          <w:color w:val="FF0000"/>
          <w:sz w:val="24"/>
          <w:szCs w:val="24"/>
        </w:rPr>
        <w:t>impact</w:t>
      </w:r>
      <w:r>
        <w:rPr>
          <w:color w:val="FF0000"/>
          <w:sz w:val="24"/>
          <w:szCs w:val="24"/>
        </w:rPr>
        <w:t>.</w:t>
      </w:r>
    </w:p>
    <w:p w:rsidR="00AC49D3" w:rsidRPr="0065600C" w:rsidRDefault="00AC49D3" w:rsidP="0065600C">
      <w:pPr>
        <w:pStyle w:val="NoSpacing"/>
        <w:numPr>
          <w:ilvl w:val="0"/>
          <w:numId w:val="14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Best way to get started </w:t>
      </w:r>
      <w:r w:rsidR="0065600C">
        <w:rPr>
          <w:color w:val="FF0000"/>
          <w:sz w:val="24"/>
          <w:szCs w:val="24"/>
        </w:rPr>
        <w:t xml:space="preserve">researching EBPs is to use the internet; e.g., </w:t>
      </w:r>
      <w:r w:rsidRPr="0065600C">
        <w:rPr>
          <w:color w:val="FF0000"/>
          <w:sz w:val="24"/>
          <w:szCs w:val="24"/>
        </w:rPr>
        <w:t>Google Scholar – free, peer reviewed online journals</w:t>
      </w:r>
      <w:r w:rsidR="0065600C">
        <w:rPr>
          <w:color w:val="FF0000"/>
          <w:sz w:val="24"/>
          <w:szCs w:val="24"/>
        </w:rPr>
        <w:t>.</w:t>
      </w:r>
    </w:p>
    <w:p w:rsidR="0065600C" w:rsidRDefault="0065600C" w:rsidP="00AA5536">
      <w:pPr>
        <w:spacing w:after="0" w:line="240" w:lineRule="auto"/>
        <w:ind w:firstLine="720"/>
        <w:rPr>
          <w:b/>
          <w:color w:val="FF0000"/>
          <w:sz w:val="24"/>
          <w:szCs w:val="24"/>
        </w:rPr>
      </w:pPr>
    </w:p>
    <w:p w:rsidR="00AA5536" w:rsidRPr="00AA5536" w:rsidRDefault="0065600C" w:rsidP="00AA5536">
      <w:pPr>
        <w:spacing w:after="0" w:line="240" w:lineRule="auto"/>
        <w:ind w:firstLine="72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Open Forum/Q&amp;A</w:t>
      </w:r>
      <w:r w:rsidR="00AA5536" w:rsidRPr="00AA5536">
        <w:rPr>
          <w:b/>
          <w:color w:val="FF0000"/>
          <w:sz w:val="24"/>
          <w:szCs w:val="24"/>
        </w:rPr>
        <w:t xml:space="preserve">: </w:t>
      </w:r>
    </w:p>
    <w:p w:rsidR="0065600C" w:rsidRDefault="00FC501C" w:rsidP="008D68CA">
      <w:pPr>
        <w:pStyle w:val="ListParagraph"/>
        <w:numPr>
          <w:ilvl w:val="0"/>
          <w:numId w:val="24"/>
        </w:numPr>
        <w:spacing w:after="0" w:line="240" w:lineRule="auto"/>
        <w:rPr>
          <w:color w:val="FF0000"/>
          <w:sz w:val="24"/>
          <w:szCs w:val="24"/>
        </w:rPr>
      </w:pPr>
      <w:r w:rsidRPr="00AA5536">
        <w:rPr>
          <w:color w:val="FF0000"/>
          <w:sz w:val="24"/>
          <w:szCs w:val="24"/>
        </w:rPr>
        <w:t xml:space="preserve">Meghan </w:t>
      </w:r>
      <w:r w:rsidR="00AA5536">
        <w:rPr>
          <w:color w:val="FF0000"/>
          <w:sz w:val="24"/>
          <w:szCs w:val="24"/>
        </w:rPr>
        <w:t>Nadolski of Bluebonnet Trails</w:t>
      </w:r>
      <w:r w:rsidRPr="00AA5536">
        <w:rPr>
          <w:color w:val="FF0000"/>
          <w:sz w:val="24"/>
          <w:szCs w:val="24"/>
        </w:rPr>
        <w:t xml:space="preserve">– </w:t>
      </w:r>
      <w:r w:rsidR="00AA5536">
        <w:rPr>
          <w:color w:val="FF0000"/>
          <w:sz w:val="24"/>
          <w:szCs w:val="24"/>
        </w:rPr>
        <w:t>Project: E</w:t>
      </w:r>
      <w:r w:rsidRPr="00AA5536">
        <w:rPr>
          <w:color w:val="FF0000"/>
          <w:sz w:val="24"/>
          <w:szCs w:val="24"/>
        </w:rPr>
        <w:t xml:space="preserve">xpanded </w:t>
      </w:r>
      <w:r w:rsidR="00AA5536">
        <w:rPr>
          <w:color w:val="FF0000"/>
          <w:sz w:val="24"/>
          <w:szCs w:val="24"/>
        </w:rPr>
        <w:t>A</w:t>
      </w:r>
      <w:r w:rsidRPr="00AA5536">
        <w:rPr>
          <w:color w:val="FF0000"/>
          <w:sz w:val="24"/>
          <w:szCs w:val="24"/>
        </w:rPr>
        <w:t xml:space="preserve">ccess </w:t>
      </w:r>
      <w:r w:rsidR="00AA5536">
        <w:rPr>
          <w:color w:val="FF0000"/>
          <w:sz w:val="24"/>
          <w:szCs w:val="24"/>
        </w:rPr>
        <w:t>P</w:t>
      </w:r>
      <w:r w:rsidRPr="00AA5536">
        <w:rPr>
          <w:color w:val="FF0000"/>
          <w:sz w:val="24"/>
          <w:szCs w:val="24"/>
        </w:rPr>
        <w:t>rogram</w:t>
      </w:r>
      <w:r w:rsidR="008D68CA">
        <w:rPr>
          <w:color w:val="FF0000"/>
          <w:sz w:val="24"/>
          <w:szCs w:val="24"/>
        </w:rPr>
        <w:t xml:space="preserve">. </w:t>
      </w:r>
    </w:p>
    <w:p w:rsidR="00FC501C" w:rsidRPr="008D68CA" w:rsidRDefault="00AA5536" w:rsidP="0065600C">
      <w:pPr>
        <w:pStyle w:val="ListParagraph"/>
        <w:numPr>
          <w:ilvl w:val="1"/>
          <w:numId w:val="24"/>
        </w:numPr>
        <w:spacing w:after="0" w:line="240" w:lineRule="auto"/>
        <w:rPr>
          <w:color w:val="FF0000"/>
          <w:sz w:val="24"/>
          <w:szCs w:val="24"/>
        </w:rPr>
      </w:pPr>
      <w:r w:rsidRPr="008D68CA">
        <w:rPr>
          <w:color w:val="FF0000"/>
          <w:sz w:val="24"/>
          <w:szCs w:val="24"/>
        </w:rPr>
        <w:t>T</w:t>
      </w:r>
      <w:r w:rsidR="00FC501C" w:rsidRPr="008D68CA">
        <w:rPr>
          <w:color w:val="FF0000"/>
          <w:sz w:val="24"/>
          <w:szCs w:val="24"/>
        </w:rPr>
        <w:t>eam</w:t>
      </w:r>
      <w:r w:rsidRPr="008D68CA">
        <w:rPr>
          <w:color w:val="FF0000"/>
          <w:sz w:val="24"/>
          <w:szCs w:val="24"/>
        </w:rPr>
        <w:t xml:space="preserve"> collectively completed the survey. The project s</w:t>
      </w:r>
      <w:r w:rsidR="00FC501C" w:rsidRPr="008D68CA">
        <w:rPr>
          <w:color w:val="FF0000"/>
          <w:sz w:val="24"/>
          <w:szCs w:val="24"/>
        </w:rPr>
        <w:t xml:space="preserve">tarted </w:t>
      </w:r>
      <w:r w:rsidRPr="008D68CA">
        <w:rPr>
          <w:color w:val="FF0000"/>
          <w:sz w:val="24"/>
          <w:szCs w:val="24"/>
        </w:rPr>
        <w:t xml:space="preserve">as an EBP and adapted it based on </w:t>
      </w:r>
      <w:r w:rsidR="00FC501C" w:rsidRPr="008D68CA">
        <w:rPr>
          <w:color w:val="FF0000"/>
          <w:sz w:val="24"/>
          <w:szCs w:val="24"/>
        </w:rPr>
        <w:t xml:space="preserve">feedback from </w:t>
      </w:r>
      <w:r w:rsidRPr="008D68CA">
        <w:rPr>
          <w:color w:val="FF0000"/>
          <w:sz w:val="24"/>
          <w:szCs w:val="24"/>
        </w:rPr>
        <w:t xml:space="preserve">the </w:t>
      </w:r>
      <w:r w:rsidR="00FC501C" w:rsidRPr="008D68CA">
        <w:rPr>
          <w:color w:val="FF0000"/>
          <w:sz w:val="24"/>
          <w:szCs w:val="24"/>
        </w:rPr>
        <w:t xml:space="preserve">population </w:t>
      </w:r>
      <w:r w:rsidRPr="008D68CA">
        <w:rPr>
          <w:color w:val="FF0000"/>
          <w:sz w:val="24"/>
          <w:szCs w:val="24"/>
        </w:rPr>
        <w:t xml:space="preserve">served. They </w:t>
      </w:r>
      <w:r w:rsidR="00FC501C" w:rsidRPr="008D68CA">
        <w:rPr>
          <w:color w:val="FF0000"/>
          <w:sz w:val="24"/>
          <w:szCs w:val="24"/>
        </w:rPr>
        <w:t>reshape</w:t>
      </w:r>
      <w:r w:rsidRPr="008D68CA">
        <w:rPr>
          <w:color w:val="FF0000"/>
          <w:sz w:val="24"/>
          <w:szCs w:val="24"/>
        </w:rPr>
        <w:t>d</w:t>
      </w:r>
      <w:r w:rsidR="00FC501C" w:rsidRPr="008D68CA">
        <w:rPr>
          <w:color w:val="FF0000"/>
          <w:sz w:val="24"/>
          <w:szCs w:val="24"/>
        </w:rPr>
        <w:t xml:space="preserve"> the program to fit </w:t>
      </w:r>
      <w:r w:rsidRPr="008D68CA">
        <w:rPr>
          <w:color w:val="FF0000"/>
          <w:sz w:val="24"/>
          <w:szCs w:val="24"/>
        </w:rPr>
        <w:t>the community.</w:t>
      </w:r>
    </w:p>
    <w:p w:rsidR="00FC501C" w:rsidRPr="00AA5536" w:rsidRDefault="00AA5536" w:rsidP="00336826">
      <w:pPr>
        <w:pStyle w:val="ListParagraph"/>
        <w:numPr>
          <w:ilvl w:val="1"/>
          <w:numId w:val="24"/>
        </w:num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Category 3 measurement options limited what and how projects demonstrated</w:t>
      </w:r>
      <w:r w:rsidR="00FC501C" w:rsidRPr="00AA5536">
        <w:rPr>
          <w:color w:val="FF0000"/>
          <w:sz w:val="24"/>
          <w:szCs w:val="24"/>
        </w:rPr>
        <w:t xml:space="preserve"> improvement</w:t>
      </w:r>
      <w:r>
        <w:rPr>
          <w:color w:val="FF0000"/>
          <w:sz w:val="24"/>
          <w:szCs w:val="24"/>
        </w:rPr>
        <w:t xml:space="preserve">. Also, </w:t>
      </w:r>
      <w:r w:rsidR="00FC501C" w:rsidRPr="00AA5536">
        <w:rPr>
          <w:color w:val="FF0000"/>
          <w:sz w:val="24"/>
          <w:szCs w:val="24"/>
        </w:rPr>
        <w:t xml:space="preserve">the data </w:t>
      </w:r>
      <w:r>
        <w:rPr>
          <w:color w:val="FF0000"/>
          <w:sz w:val="24"/>
          <w:szCs w:val="24"/>
        </w:rPr>
        <w:t xml:space="preserve">set collected </w:t>
      </w:r>
      <w:r w:rsidR="00FC501C" w:rsidRPr="00AA5536">
        <w:rPr>
          <w:color w:val="FF0000"/>
          <w:sz w:val="24"/>
          <w:szCs w:val="24"/>
        </w:rPr>
        <w:t xml:space="preserve">for </w:t>
      </w:r>
      <w:r>
        <w:rPr>
          <w:color w:val="FF0000"/>
          <w:sz w:val="24"/>
          <w:szCs w:val="24"/>
        </w:rPr>
        <w:t>DSRIP projects does</w:t>
      </w:r>
      <w:r w:rsidR="00FC501C" w:rsidRPr="00AA5536">
        <w:rPr>
          <w:color w:val="FF0000"/>
          <w:sz w:val="24"/>
          <w:szCs w:val="24"/>
        </w:rPr>
        <w:t xml:space="preserve"> not </w:t>
      </w:r>
      <w:r>
        <w:rPr>
          <w:color w:val="FF0000"/>
          <w:sz w:val="24"/>
          <w:szCs w:val="24"/>
        </w:rPr>
        <w:t xml:space="preserve">truly capture </w:t>
      </w:r>
      <w:r w:rsidR="00FC501C" w:rsidRPr="00AA5536">
        <w:rPr>
          <w:color w:val="FF0000"/>
          <w:sz w:val="24"/>
          <w:szCs w:val="24"/>
        </w:rPr>
        <w:t xml:space="preserve">other data points that could be </w:t>
      </w:r>
      <w:r w:rsidR="008D68CA">
        <w:rPr>
          <w:color w:val="FF0000"/>
          <w:sz w:val="24"/>
          <w:szCs w:val="24"/>
        </w:rPr>
        <w:t xml:space="preserve">more </w:t>
      </w:r>
      <w:r w:rsidR="00FC501C" w:rsidRPr="00AA5536">
        <w:rPr>
          <w:color w:val="FF0000"/>
          <w:sz w:val="24"/>
          <w:szCs w:val="24"/>
        </w:rPr>
        <w:t>valuable</w:t>
      </w:r>
      <w:r w:rsidR="00381871">
        <w:rPr>
          <w:color w:val="FF0000"/>
          <w:sz w:val="24"/>
          <w:szCs w:val="24"/>
        </w:rPr>
        <w:t>/meaningful</w:t>
      </w:r>
      <w:r>
        <w:rPr>
          <w:color w:val="FF0000"/>
          <w:sz w:val="24"/>
          <w:szCs w:val="24"/>
        </w:rPr>
        <w:t>.</w:t>
      </w:r>
      <w:r w:rsidR="00381871">
        <w:rPr>
          <w:color w:val="FF0000"/>
          <w:sz w:val="24"/>
          <w:szCs w:val="24"/>
        </w:rPr>
        <w:t xml:space="preserve"> Staff time and resources dedicated to capturing Cat 3 measures rather than other meaningful data/research.</w:t>
      </w:r>
    </w:p>
    <w:p w:rsidR="00FC501C" w:rsidRPr="00E842F5" w:rsidRDefault="00381871" w:rsidP="00D57C2E">
      <w:pPr>
        <w:pStyle w:val="ListParagraph"/>
        <w:numPr>
          <w:ilvl w:val="0"/>
          <w:numId w:val="24"/>
        </w:numPr>
        <w:spacing w:after="0" w:line="240" w:lineRule="auto"/>
        <w:rPr>
          <w:color w:val="FF0000"/>
          <w:sz w:val="24"/>
          <w:szCs w:val="24"/>
        </w:rPr>
      </w:pPr>
      <w:r w:rsidRPr="00E842F5">
        <w:rPr>
          <w:color w:val="FF0000"/>
          <w:sz w:val="24"/>
          <w:szCs w:val="24"/>
        </w:rPr>
        <w:t xml:space="preserve">RHP 17 example: </w:t>
      </w:r>
      <w:r w:rsidR="00FC501C" w:rsidRPr="00E842F5">
        <w:rPr>
          <w:color w:val="FF0000"/>
          <w:sz w:val="24"/>
          <w:szCs w:val="24"/>
        </w:rPr>
        <w:t xml:space="preserve"> </w:t>
      </w:r>
      <w:r w:rsidR="00E842F5">
        <w:rPr>
          <w:color w:val="FF0000"/>
          <w:sz w:val="24"/>
          <w:szCs w:val="24"/>
        </w:rPr>
        <w:t xml:space="preserve">A </w:t>
      </w:r>
      <w:r w:rsidR="00336826">
        <w:rPr>
          <w:color w:val="FF0000"/>
          <w:sz w:val="24"/>
          <w:szCs w:val="24"/>
        </w:rPr>
        <w:t xml:space="preserve">hospital </w:t>
      </w:r>
      <w:r w:rsidR="00E842F5">
        <w:rPr>
          <w:color w:val="FF0000"/>
          <w:sz w:val="24"/>
          <w:szCs w:val="24"/>
        </w:rPr>
        <w:t>p</w:t>
      </w:r>
      <w:r w:rsidRPr="00E842F5">
        <w:rPr>
          <w:color w:val="FF0000"/>
          <w:sz w:val="24"/>
          <w:szCs w:val="24"/>
        </w:rPr>
        <w:t>atient</w:t>
      </w:r>
      <w:r w:rsidR="00FC501C" w:rsidRPr="00E842F5">
        <w:rPr>
          <w:color w:val="FF0000"/>
          <w:sz w:val="24"/>
          <w:szCs w:val="24"/>
        </w:rPr>
        <w:t xml:space="preserve"> navigation program struggled with selected </w:t>
      </w:r>
      <w:r w:rsidR="00E842F5" w:rsidRPr="00E842F5">
        <w:rPr>
          <w:color w:val="FF0000"/>
          <w:sz w:val="24"/>
          <w:szCs w:val="24"/>
        </w:rPr>
        <w:t>C</w:t>
      </w:r>
      <w:r w:rsidR="00FC501C" w:rsidRPr="00E842F5">
        <w:rPr>
          <w:color w:val="FF0000"/>
          <w:sz w:val="24"/>
          <w:szCs w:val="24"/>
        </w:rPr>
        <w:t>at 3 project</w:t>
      </w:r>
      <w:r w:rsidR="008D68CA">
        <w:rPr>
          <w:color w:val="FF0000"/>
          <w:sz w:val="24"/>
          <w:szCs w:val="24"/>
        </w:rPr>
        <w:t xml:space="preserve"> measure</w:t>
      </w:r>
      <w:r w:rsidR="00FC501C" w:rsidRPr="00E842F5">
        <w:rPr>
          <w:color w:val="FF0000"/>
          <w:sz w:val="24"/>
          <w:szCs w:val="24"/>
        </w:rPr>
        <w:t xml:space="preserve"> to demonstrate actual impact</w:t>
      </w:r>
      <w:r w:rsidR="00E842F5" w:rsidRPr="00E842F5">
        <w:rPr>
          <w:color w:val="FF0000"/>
          <w:sz w:val="24"/>
          <w:szCs w:val="24"/>
        </w:rPr>
        <w:t xml:space="preserve">. </w:t>
      </w:r>
      <w:r w:rsidR="00E842F5">
        <w:rPr>
          <w:color w:val="FF0000"/>
          <w:sz w:val="24"/>
          <w:szCs w:val="24"/>
        </w:rPr>
        <w:t>Project i</w:t>
      </w:r>
      <w:r w:rsidR="00FC501C" w:rsidRPr="00E842F5">
        <w:rPr>
          <w:color w:val="FF0000"/>
          <w:sz w:val="24"/>
          <w:szCs w:val="24"/>
        </w:rPr>
        <w:t xml:space="preserve">ntent was to reduce </w:t>
      </w:r>
      <w:r w:rsidR="00E842F5">
        <w:rPr>
          <w:color w:val="FF0000"/>
          <w:sz w:val="24"/>
          <w:szCs w:val="24"/>
        </w:rPr>
        <w:t xml:space="preserve">the number </w:t>
      </w:r>
      <w:r w:rsidR="00FC501C" w:rsidRPr="00E842F5">
        <w:rPr>
          <w:color w:val="FF0000"/>
          <w:sz w:val="24"/>
          <w:szCs w:val="24"/>
        </w:rPr>
        <w:t>of NICU days for at risk pregnant women, but the DSRIP measure</w:t>
      </w:r>
      <w:r w:rsidR="006B1FFF" w:rsidRPr="00E842F5">
        <w:rPr>
          <w:color w:val="FF0000"/>
          <w:sz w:val="24"/>
          <w:szCs w:val="24"/>
        </w:rPr>
        <w:t xml:space="preserve"> options did</w:t>
      </w:r>
      <w:r w:rsidR="00E842F5">
        <w:rPr>
          <w:color w:val="FF0000"/>
          <w:sz w:val="24"/>
          <w:szCs w:val="24"/>
        </w:rPr>
        <w:t xml:space="preserve"> not</w:t>
      </w:r>
      <w:r w:rsidR="006B1FFF" w:rsidRPr="00E842F5">
        <w:rPr>
          <w:color w:val="FF0000"/>
          <w:sz w:val="24"/>
          <w:szCs w:val="24"/>
        </w:rPr>
        <w:t xml:space="preserve"> address this data collection measure</w:t>
      </w:r>
      <w:r w:rsidR="00E842F5">
        <w:rPr>
          <w:color w:val="FF0000"/>
          <w:sz w:val="24"/>
          <w:szCs w:val="24"/>
        </w:rPr>
        <w:t>.</w:t>
      </w:r>
    </w:p>
    <w:p w:rsidR="006B1FFF" w:rsidRPr="00AA5536" w:rsidRDefault="006B1FFF" w:rsidP="00AA5536">
      <w:pPr>
        <w:pStyle w:val="ListParagraph"/>
        <w:numPr>
          <w:ilvl w:val="0"/>
          <w:numId w:val="24"/>
        </w:numPr>
        <w:spacing w:after="0" w:line="240" w:lineRule="auto"/>
        <w:rPr>
          <w:color w:val="FF0000"/>
          <w:sz w:val="24"/>
          <w:szCs w:val="24"/>
        </w:rPr>
      </w:pPr>
      <w:r w:rsidRPr="00AA5536">
        <w:rPr>
          <w:color w:val="FF0000"/>
          <w:sz w:val="24"/>
          <w:szCs w:val="24"/>
        </w:rPr>
        <w:t xml:space="preserve">RHP 17 </w:t>
      </w:r>
      <w:r w:rsidR="00E842F5">
        <w:rPr>
          <w:color w:val="FF0000"/>
          <w:sz w:val="24"/>
          <w:szCs w:val="24"/>
        </w:rPr>
        <w:t>example: A c</w:t>
      </w:r>
      <w:r w:rsidRPr="00AA5536">
        <w:rPr>
          <w:color w:val="FF0000"/>
          <w:sz w:val="24"/>
          <w:szCs w:val="24"/>
        </w:rPr>
        <w:t>omm</w:t>
      </w:r>
      <w:r w:rsidR="00E842F5">
        <w:rPr>
          <w:color w:val="FF0000"/>
          <w:sz w:val="24"/>
          <w:szCs w:val="24"/>
        </w:rPr>
        <w:t>unity p</w:t>
      </w:r>
      <w:r w:rsidRPr="00AA5536">
        <w:rPr>
          <w:color w:val="FF0000"/>
          <w:sz w:val="24"/>
          <w:szCs w:val="24"/>
        </w:rPr>
        <w:t>aramed</w:t>
      </w:r>
      <w:r w:rsidR="00E842F5">
        <w:rPr>
          <w:color w:val="FF0000"/>
          <w:sz w:val="24"/>
          <w:szCs w:val="24"/>
        </w:rPr>
        <w:t xml:space="preserve">icine project did not have a </w:t>
      </w:r>
      <w:r w:rsidRPr="00AA5536">
        <w:rPr>
          <w:color w:val="FF0000"/>
          <w:sz w:val="24"/>
          <w:szCs w:val="24"/>
        </w:rPr>
        <w:t xml:space="preserve">standard model </w:t>
      </w:r>
      <w:r w:rsidR="00E842F5">
        <w:rPr>
          <w:color w:val="FF0000"/>
          <w:sz w:val="24"/>
          <w:szCs w:val="24"/>
        </w:rPr>
        <w:t xml:space="preserve">to follow </w:t>
      </w:r>
      <w:r w:rsidRPr="00AA5536">
        <w:rPr>
          <w:color w:val="FF0000"/>
          <w:sz w:val="24"/>
          <w:szCs w:val="24"/>
        </w:rPr>
        <w:t>for data collection and program implementation</w:t>
      </w:r>
      <w:r w:rsidR="00E842F5">
        <w:rPr>
          <w:color w:val="FF0000"/>
          <w:sz w:val="24"/>
          <w:szCs w:val="24"/>
        </w:rPr>
        <w:t>. The project staff gained direction from a</w:t>
      </w:r>
      <w:r w:rsidRPr="00AA5536">
        <w:rPr>
          <w:color w:val="FF0000"/>
          <w:sz w:val="24"/>
          <w:szCs w:val="24"/>
        </w:rPr>
        <w:t xml:space="preserve"> care transi</w:t>
      </w:r>
      <w:r w:rsidR="00E842F5">
        <w:rPr>
          <w:color w:val="FF0000"/>
          <w:sz w:val="24"/>
          <w:szCs w:val="24"/>
        </w:rPr>
        <w:t>ti</w:t>
      </w:r>
      <w:r w:rsidRPr="00AA5536">
        <w:rPr>
          <w:color w:val="FF0000"/>
          <w:sz w:val="24"/>
          <w:szCs w:val="24"/>
        </w:rPr>
        <w:t xml:space="preserve">ons </w:t>
      </w:r>
      <w:r w:rsidR="008D68CA">
        <w:rPr>
          <w:color w:val="FF0000"/>
          <w:sz w:val="24"/>
          <w:szCs w:val="24"/>
        </w:rPr>
        <w:t xml:space="preserve">DSRIP </w:t>
      </w:r>
      <w:r w:rsidRPr="00AA5536">
        <w:rPr>
          <w:color w:val="FF0000"/>
          <w:sz w:val="24"/>
          <w:szCs w:val="24"/>
        </w:rPr>
        <w:t xml:space="preserve">program on types of data to track, </w:t>
      </w:r>
      <w:r w:rsidR="008D68CA">
        <w:rPr>
          <w:color w:val="FF0000"/>
          <w:sz w:val="24"/>
          <w:szCs w:val="24"/>
        </w:rPr>
        <w:t xml:space="preserve">identifying </w:t>
      </w:r>
      <w:r w:rsidRPr="00AA5536">
        <w:rPr>
          <w:color w:val="FF0000"/>
          <w:sz w:val="24"/>
          <w:szCs w:val="24"/>
        </w:rPr>
        <w:t>what</w:t>
      </w:r>
      <w:r w:rsidR="00E842F5">
        <w:rPr>
          <w:color w:val="FF0000"/>
          <w:sz w:val="24"/>
          <w:szCs w:val="24"/>
        </w:rPr>
        <w:t xml:space="preserve"> was</w:t>
      </w:r>
      <w:r w:rsidRPr="00AA5536">
        <w:rPr>
          <w:color w:val="FF0000"/>
          <w:sz w:val="24"/>
          <w:szCs w:val="24"/>
        </w:rPr>
        <w:t xml:space="preserve"> important to collect</w:t>
      </w:r>
      <w:r w:rsidR="00E842F5">
        <w:rPr>
          <w:color w:val="FF0000"/>
          <w:sz w:val="24"/>
          <w:szCs w:val="24"/>
        </w:rPr>
        <w:t>,</w:t>
      </w:r>
      <w:r w:rsidRPr="00AA5536">
        <w:rPr>
          <w:color w:val="FF0000"/>
          <w:sz w:val="24"/>
          <w:szCs w:val="24"/>
        </w:rPr>
        <w:t xml:space="preserve"> how to collect it,</w:t>
      </w:r>
      <w:r w:rsidR="00E842F5">
        <w:rPr>
          <w:color w:val="FF0000"/>
          <w:sz w:val="24"/>
          <w:szCs w:val="24"/>
        </w:rPr>
        <w:t xml:space="preserve"> and how </w:t>
      </w:r>
      <w:r w:rsidRPr="00AA5536">
        <w:rPr>
          <w:color w:val="FF0000"/>
          <w:sz w:val="24"/>
          <w:szCs w:val="24"/>
        </w:rPr>
        <w:t xml:space="preserve">to make a case to set up </w:t>
      </w:r>
      <w:r w:rsidR="00E842F5">
        <w:rPr>
          <w:color w:val="FF0000"/>
          <w:sz w:val="24"/>
          <w:szCs w:val="24"/>
        </w:rPr>
        <w:t>their project as an EBP.</w:t>
      </w:r>
    </w:p>
    <w:p w:rsidR="00FC501C" w:rsidRPr="00AA5536" w:rsidRDefault="006B1FFF" w:rsidP="00AA5536">
      <w:pPr>
        <w:pStyle w:val="ListParagraph"/>
        <w:numPr>
          <w:ilvl w:val="0"/>
          <w:numId w:val="24"/>
        </w:numPr>
        <w:spacing w:after="0" w:line="240" w:lineRule="auto"/>
        <w:rPr>
          <w:color w:val="FF0000"/>
          <w:sz w:val="24"/>
          <w:szCs w:val="24"/>
        </w:rPr>
      </w:pPr>
      <w:r w:rsidRPr="00AA5536">
        <w:rPr>
          <w:color w:val="FF0000"/>
          <w:sz w:val="24"/>
          <w:szCs w:val="24"/>
        </w:rPr>
        <w:t>Matt</w:t>
      </w:r>
      <w:r w:rsidR="00E842F5">
        <w:rPr>
          <w:color w:val="FF0000"/>
          <w:sz w:val="24"/>
          <w:szCs w:val="24"/>
        </w:rPr>
        <w:t xml:space="preserve"> Richardson of </w:t>
      </w:r>
      <w:r w:rsidRPr="00AA5536">
        <w:rPr>
          <w:color w:val="FF0000"/>
          <w:sz w:val="24"/>
          <w:szCs w:val="24"/>
        </w:rPr>
        <w:t>WCCHD – Cat 3 outcomes/measurement</w:t>
      </w:r>
      <w:r w:rsidR="00E842F5">
        <w:rPr>
          <w:color w:val="FF0000"/>
          <w:sz w:val="24"/>
          <w:szCs w:val="24"/>
        </w:rPr>
        <w:t xml:space="preserve"> were</w:t>
      </w:r>
      <w:r w:rsidRPr="00AA5536">
        <w:rPr>
          <w:color w:val="FF0000"/>
          <w:sz w:val="24"/>
          <w:szCs w:val="24"/>
        </w:rPr>
        <w:t xml:space="preserve"> not exactly aligned with project</w:t>
      </w:r>
      <w:r w:rsidR="00E842F5">
        <w:rPr>
          <w:color w:val="FF0000"/>
          <w:sz w:val="24"/>
          <w:szCs w:val="24"/>
        </w:rPr>
        <w:t>s because options were more aligned with h</w:t>
      </w:r>
      <w:r w:rsidRPr="00AA5536">
        <w:rPr>
          <w:color w:val="FF0000"/>
          <w:sz w:val="24"/>
          <w:szCs w:val="24"/>
        </w:rPr>
        <w:t>ospital</w:t>
      </w:r>
      <w:r w:rsidR="00336826">
        <w:rPr>
          <w:color w:val="FF0000"/>
          <w:sz w:val="24"/>
          <w:szCs w:val="24"/>
        </w:rPr>
        <w:t>s</w:t>
      </w:r>
      <w:r w:rsidRPr="00AA5536">
        <w:rPr>
          <w:color w:val="FF0000"/>
          <w:sz w:val="24"/>
          <w:szCs w:val="24"/>
        </w:rPr>
        <w:t>.</w:t>
      </w:r>
    </w:p>
    <w:p w:rsidR="006B1FFF" w:rsidRPr="00E842F5" w:rsidRDefault="00E842F5" w:rsidP="00E842F5">
      <w:pPr>
        <w:spacing w:after="0" w:line="240" w:lineRule="auto"/>
        <w:ind w:left="720"/>
        <w:rPr>
          <w:b/>
          <w:color w:val="FF0000"/>
          <w:sz w:val="24"/>
          <w:szCs w:val="24"/>
        </w:rPr>
      </w:pPr>
      <w:r w:rsidRPr="00E842F5">
        <w:rPr>
          <w:b/>
          <w:color w:val="FF0000"/>
          <w:sz w:val="24"/>
          <w:szCs w:val="24"/>
        </w:rPr>
        <w:lastRenderedPageBreak/>
        <w:t xml:space="preserve">Example </w:t>
      </w:r>
      <w:r w:rsidR="00336826">
        <w:rPr>
          <w:b/>
          <w:color w:val="FF0000"/>
          <w:sz w:val="24"/>
          <w:szCs w:val="24"/>
        </w:rPr>
        <w:t xml:space="preserve">of </w:t>
      </w:r>
      <w:r w:rsidRPr="00E842F5">
        <w:rPr>
          <w:b/>
          <w:color w:val="FF0000"/>
          <w:sz w:val="24"/>
          <w:szCs w:val="24"/>
        </w:rPr>
        <w:t>an i</w:t>
      </w:r>
      <w:r w:rsidR="006B1FFF" w:rsidRPr="00E842F5">
        <w:rPr>
          <w:b/>
          <w:color w:val="FF0000"/>
          <w:sz w:val="24"/>
          <w:szCs w:val="24"/>
        </w:rPr>
        <w:t xml:space="preserve">nnovative project that </w:t>
      </w:r>
      <w:r w:rsidR="00530FF0" w:rsidRPr="00E842F5">
        <w:rPr>
          <w:b/>
          <w:color w:val="FF0000"/>
          <w:sz w:val="24"/>
          <w:szCs w:val="24"/>
        </w:rPr>
        <w:t>receiv</w:t>
      </w:r>
      <w:r w:rsidRPr="00E842F5">
        <w:rPr>
          <w:b/>
          <w:color w:val="FF0000"/>
          <w:sz w:val="24"/>
          <w:szCs w:val="24"/>
        </w:rPr>
        <w:t>ed</w:t>
      </w:r>
      <w:r w:rsidR="00530FF0" w:rsidRPr="00E842F5">
        <w:rPr>
          <w:b/>
          <w:color w:val="FF0000"/>
          <w:sz w:val="24"/>
          <w:szCs w:val="24"/>
        </w:rPr>
        <w:t xml:space="preserve"> unexpected results</w:t>
      </w:r>
      <w:r w:rsidRPr="00E842F5">
        <w:rPr>
          <w:b/>
          <w:color w:val="FF0000"/>
          <w:sz w:val="24"/>
          <w:szCs w:val="24"/>
        </w:rPr>
        <w:t>:</w:t>
      </w:r>
    </w:p>
    <w:p w:rsidR="00530FF0" w:rsidRPr="00E842F5" w:rsidRDefault="00530FF0" w:rsidP="00BB0A51">
      <w:pPr>
        <w:pStyle w:val="ListParagraph"/>
        <w:numPr>
          <w:ilvl w:val="0"/>
          <w:numId w:val="24"/>
        </w:numPr>
        <w:spacing w:after="0" w:line="240" w:lineRule="auto"/>
        <w:rPr>
          <w:color w:val="FF0000"/>
          <w:sz w:val="24"/>
          <w:szCs w:val="24"/>
        </w:rPr>
      </w:pPr>
      <w:r w:rsidRPr="00E842F5">
        <w:rPr>
          <w:color w:val="FF0000"/>
          <w:sz w:val="24"/>
          <w:szCs w:val="24"/>
        </w:rPr>
        <w:t>W</w:t>
      </w:r>
      <w:r w:rsidR="00E842F5" w:rsidRPr="00E842F5">
        <w:rPr>
          <w:color w:val="FF0000"/>
          <w:sz w:val="24"/>
          <w:szCs w:val="24"/>
        </w:rPr>
        <w:t xml:space="preserve">CCHD’s </w:t>
      </w:r>
      <w:r w:rsidRPr="00E842F5">
        <w:rPr>
          <w:color w:val="FF0000"/>
          <w:sz w:val="24"/>
          <w:szCs w:val="24"/>
        </w:rPr>
        <w:t>HPV vaccination project</w:t>
      </w:r>
      <w:r w:rsidR="00E842F5" w:rsidRPr="00E842F5">
        <w:rPr>
          <w:color w:val="FF0000"/>
          <w:sz w:val="24"/>
          <w:szCs w:val="24"/>
        </w:rPr>
        <w:t xml:space="preserve"> aims at increasing the percentage of youth completing the HPV vaccination series by age</w:t>
      </w:r>
      <w:r w:rsidRPr="00E842F5">
        <w:rPr>
          <w:color w:val="FF0000"/>
          <w:sz w:val="24"/>
          <w:szCs w:val="24"/>
        </w:rPr>
        <w:t xml:space="preserve"> 13</w:t>
      </w:r>
      <w:r w:rsidR="00E842F5" w:rsidRPr="00E842F5">
        <w:rPr>
          <w:color w:val="FF0000"/>
          <w:sz w:val="24"/>
          <w:szCs w:val="24"/>
        </w:rPr>
        <w:t>. After comparing patient data in the vaccination system</w:t>
      </w:r>
      <w:r w:rsidR="00336826">
        <w:rPr>
          <w:color w:val="FF0000"/>
          <w:sz w:val="24"/>
          <w:szCs w:val="24"/>
        </w:rPr>
        <w:t>, person by person</w:t>
      </w:r>
      <w:r w:rsidR="00E842F5" w:rsidRPr="00E842F5">
        <w:rPr>
          <w:color w:val="FF0000"/>
          <w:sz w:val="24"/>
          <w:szCs w:val="24"/>
        </w:rPr>
        <w:t>, they found</w:t>
      </w:r>
      <w:r w:rsidR="00E842F5">
        <w:rPr>
          <w:color w:val="FF0000"/>
          <w:sz w:val="24"/>
          <w:szCs w:val="24"/>
        </w:rPr>
        <w:t xml:space="preserve"> more patients than they thought were completing the series as they gained a permanent medical home. Therefor</w:t>
      </w:r>
      <w:r w:rsidR="008D68CA">
        <w:rPr>
          <w:color w:val="FF0000"/>
          <w:sz w:val="24"/>
          <w:szCs w:val="24"/>
        </w:rPr>
        <w:t>e,</w:t>
      </w:r>
      <w:r w:rsidR="00E842F5">
        <w:rPr>
          <w:color w:val="FF0000"/>
          <w:sz w:val="24"/>
          <w:szCs w:val="24"/>
        </w:rPr>
        <w:t xml:space="preserve"> </w:t>
      </w:r>
      <w:r w:rsidR="00336826">
        <w:rPr>
          <w:color w:val="FF0000"/>
          <w:sz w:val="24"/>
          <w:szCs w:val="24"/>
        </w:rPr>
        <w:t xml:space="preserve">the team saw </w:t>
      </w:r>
      <w:r w:rsidR="00E842F5">
        <w:rPr>
          <w:color w:val="FF0000"/>
          <w:sz w:val="24"/>
          <w:szCs w:val="24"/>
        </w:rPr>
        <w:t>two success</w:t>
      </w:r>
      <w:r w:rsidR="008D68CA">
        <w:rPr>
          <w:color w:val="FF0000"/>
          <w:sz w:val="24"/>
          <w:szCs w:val="24"/>
        </w:rPr>
        <w:t>es</w:t>
      </w:r>
      <w:r w:rsidR="00E842F5">
        <w:rPr>
          <w:color w:val="FF0000"/>
          <w:sz w:val="24"/>
          <w:szCs w:val="24"/>
        </w:rPr>
        <w:t>.</w:t>
      </w:r>
    </w:p>
    <w:p w:rsidR="00336826" w:rsidRDefault="00336826" w:rsidP="00E842F5">
      <w:pPr>
        <w:spacing w:after="0" w:line="240" w:lineRule="auto"/>
        <w:ind w:firstLine="720"/>
        <w:rPr>
          <w:b/>
          <w:color w:val="FF0000"/>
          <w:sz w:val="24"/>
          <w:szCs w:val="24"/>
        </w:rPr>
      </w:pPr>
    </w:p>
    <w:p w:rsidR="00530FF0" w:rsidRPr="00ED7272" w:rsidRDefault="00F866D4" w:rsidP="00E842F5">
      <w:pPr>
        <w:spacing w:after="0" w:line="240" w:lineRule="auto"/>
        <w:ind w:firstLine="720"/>
        <w:rPr>
          <w:color w:val="FF0000"/>
          <w:sz w:val="24"/>
          <w:szCs w:val="24"/>
        </w:rPr>
      </w:pPr>
      <w:r w:rsidRPr="00E842F5">
        <w:rPr>
          <w:b/>
          <w:color w:val="FF0000"/>
          <w:sz w:val="24"/>
          <w:szCs w:val="24"/>
        </w:rPr>
        <w:t>Two EBP H</w:t>
      </w:r>
      <w:r w:rsidR="00530FF0" w:rsidRPr="00E842F5">
        <w:rPr>
          <w:b/>
          <w:color w:val="FF0000"/>
          <w:sz w:val="24"/>
          <w:szCs w:val="24"/>
        </w:rPr>
        <w:t>andout</w:t>
      </w:r>
      <w:r w:rsidRPr="00E842F5">
        <w:rPr>
          <w:b/>
          <w:color w:val="FF0000"/>
          <w:sz w:val="24"/>
          <w:szCs w:val="24"/>
        </w:rPr>
        <w:t xml:space="preserve"> R</w:t>
      </w:r>
      <w:r w:rsidR="00530FF0" w:rsidRPr="00E842F5">
        <w:rPr>
          <w:b/>
          <w:color w:val="FF0000"/>
          <w:sz w:val="24"/>
          <w:szCs w:val="24"/>
        </w:rPr>
        <w:t>esources:</w:t>
      </w:r>
      <w:r>
        <w:rPr>
          <w:color w:val="FF0000"/>
          <w:sz w:val="24"/>
          <w:szCs w:val="24"/>
        </w:rPr>
        <w:t xml:space="preserve"> (</w:t>
      </w:r>
      <w:r w:rsidR="00336826">
        <w:rPr>
          <w:color w:val="FF0000"/>
          <w:sz w:val="24"/>
          <w:szCs w:val="24"/>
        </w:rPr>
        <w:t>a</w:t>
      </w:r>
      <w:r>
        <w:rPr>
          <w:color w:val="FF0000"/>
          <w:sz w:val="24"/>
          <w:szCs w:val="24"/>
        </w:rPr>
        <w:t>ttached to conference call minutes email)</w:t>
      </w:r>
    </w:p>
    <w:p w:rsidR="00336826" w:rsidRPr="00507EEE" w:rsidRDefault="00ED7272" w:rsidP="00412808">
      <w:pPr>
        <w:pStyle w:val="ListParagraph"/>
        <w:numPr>
          <w:ilvl w:val="0"/>
          <w:numId w:val="22"/>
        </w:numPr>
        <w:spacing w:after="0" w:line="240" w:lineRule="auto"/>
        <w:rPr>
          <w:b/>
          <w:i/>
          <w:color w:val="FF0000"/>
          <w:sz w:val="24"/>
          <w:szCs w:val="24"/>
        </w:rPr>
      </w:pPr>
      <w:r w:rsidRPr="00507EEE">
        <w:rPr>
          <w:b/>
          <w:i/>
          <w:color w:val="FF0000"/>
          <w:sz w:val="24"/>
          <w:szCs w:val="24"/>
        </w:rPr>
        <w:t>Making the Case for Evidenced-Based: A Brief Overview of Basic</w:t>
      </w:r>
      <w:r w:rsidR="00336826" w:rsidRPr="00507EEE">
        <w:rPr>
          <w:b/>
          <w:i/>
          <w:color w:val="FF0000"/>
          <w:sz w:val="24"/>
          <w:szCs w:val="24"/>
        </w:rPr>
        <w:t xml:space="preserve"> Considerations</w:t>
      </w:r>
    </w:p>
    <w:p w:rsidR="00530FF0" w:rsidRPr="00F866D4" w:rsidRDefault="00336826" w:rsidP="00336826">
      <w:pPr>
        <w:pStyle w:val="ListParagraph"/>
        <w:spacing w:after="0" w:line="240" w:lineRule="auto"/>
        <w:ind w:left="108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RHP 17 Program Director </w:t>
      </w:r>
      <w:r w:rsidR="00ED7272" w:rsidRPr="00F866D4">
        <w:rPr>
          <w:color w:val="FF0000"/>
          <w:sz w:val="24"/>
          <w:szCs w:val="24"/>
        </w:rPr>
        <w:t>Shayna Spurlin’s presen</w:t>
      </w:r>
      <w:r w:rsidR="00F866D4" w:rsidRPr="00F866D4">
        <w:rPr>
          <w:color w:val="FF0000"/>
          <w:sz w:val="24"/>
          <w:szCs w:val="24"/>
        </w:rPr>
        <w:t>t</w:t>
      </w:r>
      <w:r w:rsidR="00ED7272" w:rsidRPr="00F866D4">
        <w:rPr>
          <w:color w:val="FF0000"/>
          <w:sz w:val="24"/>
          <w:szCs w:val="24"/>
        </w:rPr>
        <w:t>ation outline with resource references</w:t>
      </w:r>
    </w:p>
    <w:p w:rsidR="00530FF0" w:rsidRPr="00ED7272" w:rsidRDefault="00507EEE" w:rsidP="00412808">
      <w:pPr>
        <w:pStyle w:val="ListParagraph"/>
        <w:numPr>
          <w:ilvl w:val="0"/>
          <w:numId w:val="22"/>
        </w:numPr>
        <w:spacing w:after="0" w:line="240" w:lineRule="auto"/>
        <w:rPr>
          <w:color w:val="FF0000"/>
          <w:sz w:val="24"/>
          <w:szCs w:val="24"/>
        </w:rPr>
      </w:pPr>
      <w:r w:rsidRPr="00507EEE">
        <w:rPr>
          <w:b/>
          <w:i/>
          <w:color w:val="FF0000"/>
          <w:sz w:val="24"/>
          <w:szCs w:val="24"/>
        </w:rPr>
        <w:t>RHP 8 Supplemental Handout</w:t>
      </w:r>
      <w:r w:rsidR="00336826" w:rsidRPr="00507EEE">
        <w:rPr>
          <w:color w:val="FF0000"/>
          <w:sz w:val="24"/>
          <w:szCs w:val="24"/>
        </w:rPr>
        <w:br/>
      </w:r>
      <w:r w:rsidR="00336826">
        <w:rPr>
          <w:color w:val="FF0000"/>
          <w:sz w:val="24"/>
          <w:szCs w:val="24"/>
        </w:rPr>
        <w:t>RHP 8 reference document i</w:t>
      </w:r>
      <w:r w:rsidR="00F866D4">
        <w:rPr>
          <w:color w:val="FF0000"/>
          <w:sz w:val="24"/>
          <w:szCs w:val="24"/>
        </w:rPr>
        <w:t>ncludes an EBP overview,</w:t>
      </w:r>
      <w:r w:rsidR="00530FF0" w:rsidRPr="00ED7272">
        <w:rPr>
          <w:color w:val="FF0000"/>
          <w:sz w:val="24"/>
          <w:szCs w:val="24"/>
        </w:rPr>
        <w:t xml:space="preserve"> advantages, disadvantages, </w:t>
      </w:r>
      <w:r w:rsidR="00F866D4">
        <w:rPr>
          <w:color w:val="FF0000"/>
          <w:sz w:val="24"/>
          <w:szCs w:val="24"/>
        </w:rPr>
        <w:t>and references</w:t>
      </w:r>
    </w:p>
    <w:p w:rsidR="00530FF0" w:rsidRPr="00ED7272" w:rsidRDefault="00530FF0" w:rsidP="00E21DF4">
      <w:pPr>
        <w:spacing w:after="0" w:line="240" w:lineRule="auto"/>
        <w:rPr>
          <w:color w:val="FF0000"/>
          <w:sz w:val="24"/>
          <w:szCs w:val="24"/>
        </w:rPr>
      </w:pPr>
    </w:p>
    <w:p w:rsidR="00972BCA" w:rsidRPr="00972BCA" w:rsidRDefault="00972BCA" w:rsidP="00C075F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</w:t>
      </w:r>
      <w:r w:rsidR="00645486">
        <w:rPr>
          <w:rFonts w:cstheme="minorHAnsi"/>
          <w:b/>
          <w:sz w:val="24"/>
          <w:szCs w:val="24"/>
        </w:rPr>
        <w:t>xt Steps/Adjourn</w:t>
      </w:r>
    </w:p>
    <w:p w:rsidR="005F2DC0" w:rsidRDefault="00C075FB" w:rsidP="00BF48B3">
      <w:pPr>
        <w:pStyle w:val="NoSpacing"/>
        <w:ind w:left="360"/>
        <w:rPr>
          <w:b/>
        </w:rPr>
      </w:pPr>
      <w:r w:rsidRPr="00AC1744">
        <w:t xml:space="preserve">Next Conference Call: </w:t>
      </w:r>
      <w:r w:rsidRPr="00935540">
        <w:rPr>
          <w:b/>
        </w:rPr>
        <w:t xml:space="preserve">Tuesday, </w:t>
      </w:r>
      <w:r w:rsidR="00212EB1">
        <w:rPr>
          <w:b/>
        </w:rPr>
        <w:t>July</w:t>
      </w:r>
      <w:r w:rsidR="00594D4B" w:rsidRPr="00935540">
        <w:rPr>
          <w:b/>
        </w:rPr>
        <w:t xml:space="preserve"> </w:t>
      </w:r>
      <w:r w:rsidR="00212EB1">
        <w:rPr>
          <w:b/>
        </w:rPr>
        <w:t>14</w:t>
      </w:r>
      <w:r w:rsidRPr="00212EB1">
        <w:rPr>
          <w:b/>
        </w:rPr>
        <w:t xml:space="preserve">, </w:t>
      </w:r>
      <w:r w:rsidR="00212EB1">
        <w:rPr>
          <w:b/>
        </w:rPr>
        <w:t>10:00-</w:t>
      </w:r>
      <w:r w:rsidRPr="00212EB1">
        <w:rPr>
          <w:b/>
        </w:rPr>
        <w:t>11:00 a.m.</w:t>
      </w:r>
    </w:p>
    <w:sectPr w:rsidR="005F2DC0" w:rsidSect="005F2DC0">
      <w:type w:val="continuous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FFE" w:rsidRDefault="007E6FFE" w:rsidP="0084001C">
      <w:pPr>
        <w:spacing w:after="0" w:line="240" w:lineRule="auto"/>
      </w:pPr>
      <w:r>
        <w:separator/>
      </w:r>
    </w:p>
  </w:endnote>
  <w:endnote w:type="continuationSeparator" w:id="0">
    <w:p w:rsidR="007E6FFE" w:rsidRDefault="007E6FFE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FFE" w:rsidRDefault="007E6FFE" w:rsidP="0084001C">
      <w:pPr>
        <w:spacing w:after="0" w:line="240" w:lineRule="auto"/>
      </w:pPr>
      <w:r>
        <w:separator/>
      </w:r>
    </w:p>
  </w:footnote>
  <w:footnote w:type="continuationSeparator" w:id="0">
    <w:p w:rsidR="007E6FFE" w:rsidRDefault="007E6FFE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992"/>
    <w:multiLevelType w:val="hybridMultilevel"/>
    <w:tmpl w:val="8AF45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E2A5A"/>
    <w:multiLevelType w:val="hybridMultilevel"/>
    <w:tmpl w:val="844E0DB0"/>
    <w:lvl w:ilvl="0" w:tplc="821CD6CC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F14875"/>
    <w:multiLevelType w:val="hybridMultilevel"/>
    <w:tmpl w:val="0942A9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FF7221"/>
    <w:multiLevelType w:val="hybridMultilevel"/>
    <w:tmpl w:val="65584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05468F"/>
    <w:multiLevelType w:val="hybridMultilevel"/>
    <w:tmpl w:val="A4340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27635"/>
    <w:multiLevelType w:val="hybridMultilevel"/>
    <w:tmpl w:val="0E9CD75A"/>
    <w:lvl w:ilvl="0" w:tplc="C6F64A1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EC45BE"/>
    <w:multiLevelType w:val="hybridMultilevel"/>
    <w:tmpl w:val="BAD61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B03B12"/>
    <w:multiLevelType w:val="hybridMultilevel"/>
    <w:tmpl w:val="0F4E8C00"/>
    <w:lvl w:ilvl="0" w:tplc="3CF877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91905"/>
    <w:multiLevelType w:val="hybridMultilevel"/>
    <w:tmpl w:val="67DAAAD0"/>
    <w:lvl w:ilvl="0" w:tplc="18805F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02AFDE8">
      <w:numFmt w:val="bullet"/>
      <w:lvlText w:val="–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C0E44"/>
    <w:multiLevelType w:val="hybridMultilevel"/>
    <w:tmpl w:val="FAB0C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E636BE"/>
    <w:multiLevelType w:val="hybridMultilevel"/>
    <w:tmpl w:val="0FD6C206"/>
    <w:lvl w:ilvl="0" w:tplc="F8FEB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82563"/>
    <w:multiLevelType w:val="hybridMultilevel"/>
    <w:tmpl w:val="1AFA3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3C0B86"/>
    <w:multiLevelType w:val="hybridMultilevel"/>
    <w:tmpl w:val="698CA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A26807"/>
    <w:multiLevelType w:val="hybridMultilevel"/>
    <w:tmpl w:val="3BB6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B1F91"/>
    <w:multiLevelType w:val="hybridMultilevel"/>
    <w:tmpl w:val="0FF45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03050E"/>
    <w:multiLevelType w:val="hybridMultilevel"/>
    <w:tmpl w:val="EA9AB84C"/>
    <w:lvl w:ilvl="0" w:tplc="A9943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54F45"/>
    <w:multiLevelType w:val="hybridMultilevel"/>
    <w:tmpl w:val="7D58F5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C87BBF"/>
    <w:multiLevelType w:val="hybridMultilevel"/>
    <w:tmpl w:val="2AB6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07217"/>
    <w:multiLevelType w:val="hybridMultilevel"/>
    <w:tmpl w:val="94A2858C"/>
    <w:lvl w:ilvl="0" w:tplc="C420B06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870FE4"/>
    <w:multiLevelType w:val="hybridMultilevel"/>
    <w:tmpl w:val="8BD049B4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36234"/>
    <w:multiLevelType w:val="hybridMultilevel"/>
    <w:tmpl w:val="400EC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C676C6"/>
    <w:multiLevelType w:val="hybridMultilevel"/>
    <w:tmpl w:val="C01EB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958D5"/>
    <w:multiLevelType w:val="hybridMultilevel"/>
    <w:tmpl w:val="35FC79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3F4550"/>
    <w:multiLevelType w:val="hybridMultilevel"/>
    <w:tmpl w:val="B860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9411D"/>
    <w:multiLevelType w:val="hybridMultilevel"/>
    <w:tmpl w:val="5D447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A4087E"/>
    <w:multiLevelType w:val="hybridMultilevel"/>
    <w:tmpl w:val="FDFA22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9"/>
  </w:num>
  <w:num w:numId="5">
    <w:abstractNumId w:val="10"/>
  </w:num>
  <w:num w:numId="6">
    <w:abstractNumId w:val="2"/>
  </w:num>
  <w:num w:numId="7">
    <w:abstractNumId w:val="17"/>
  </w:num>
  <w:num w:numId="8">
    <w:abstractNumId w:val="0"/>
  </w:num>
  <w:num w:numId="9">
    <w:abstractNumId w:val="8"/>
  </w:num>
  <w:num w:numId="10">
    <w:abstractNumId w:val="3"/>
  </w:num>
  <w:num w:numId="11">
    <w:abstractNumId w:val="4"/>
  </w:num>
  <w:num w:numId="12">
    <w:abstractNumId w:val="16"/>
  </w:num>
  <w:num w:numId="13">
    <w:abstractNumId w:val="19"/>
  </w:num>
  <w:num w:numId="14">
    <w:abstractNumId w:val="14"/>
  </w:num>
  <w:num w:numId="15">
    <w:abstractNumId w:val="24"/>
  </w:num>
  <w:num w:numId="16">
    <w:abstractNumId w:val="6"/>
  </w:num>
  <w:num w:numId="17">
    <w:abstractNumId w:val="23"/>
  </w:num>
  <w:num w:numId="18">
    <w:abstractNumId w:val="25"/>
  </w:num>
  <w:num w:numId="19">
    <w:abstractNumId w:val="21"/>
  </w:num>
  <w:num w:numId="20">
    <w:abstractNumId w:val="13"/>
  </w:num>
  <w:num w:numId="21">
    <w:abstractNumId w:val="11"/>
  </w:num>
  <w:num w:numId="22">
    <w:abstractNumId w:val="1"/>
  </w:num>
  <w:num w:numId="23">
    <w:abstractNumId w:val="20"/>
  </w:num>
  <w:num w:numId="24">
    <w:abstractNumId w:val="22"/>
  </w:num>
  <w:num w:numId="25">
    <w:abstractNumId w:val="18"/>
  </w:num>
  <w:num w:numId="2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38"/>
    <w:rsid w:val="0001129D"/>
    <w:rsid w:val="000144C5"/>
    <w:rsid w:val="00022B7A"/>
    <w:rsid w:val="0004346D"/>
    <w:rsid w:val="00043D03"/>
    <w:rsid w:val="00054765"/>
    <w:rsid w:val="0005653F"/>
    <w:rsid w:val="0007763A"/>
    <w:rsid w:val="00077DEB"/>
    <w:rsid w:val="000A225C"/>
    <w:rsid w:val="000A2C56"/>
    <w:rsid w:val="000B0AC7"/>
    <w:rsid w:val="000C3F5E"/>
    <w:rsid w:val="000C3FB0"/>
    <w:rsid w:val="000E466A"/>
    <w:rsid w:val="001120CE"/>
    <w:rsid w:val="001133E7"/>
    <w:rsid w:val="0014103D"/>
    <w:rsid w:val="00144EE0"/>
    <w:rsid w:val="00150A7B"/>
    <w:rsid w:val="00163432"/>
    <w:rsid w:val="00164A45"/>
    <w:rsid w:val="001727AD"/>
    <w:rsid w:val="001810FE"/>
    <w:rsid w:val="001811E4"/>
    <w:rsid w:val="00193834"/>
    <w:rsid w:val="00194E6E"/>
    <w:rsid w:val="001A2351"/>
    <w:rsid w:val="001B40B0"/>
    <w:rsid w:val="001B72B5"/>
    <w:rsid w:val="001B7F16"/>
    <w:rsid w:val="001C1969"/>
    <w:rsid w:val="001C1B01"/>
    <w:rsid w:val="001C1F62"/>
    <w:rsid w:val="001C758C"/>
    <w:rsid w:val="001D3524"/>
    <w:rsid w:val="001D7C71"/>
    <w:rsid w:val="00212EB1"/>
    <w:rsid w:val="00234F0D"/>
    <w:rsid w:val="00235803"/>
    <w:rsid w:val="00246DE8"/>
    <w:rsid w:val="00250E6B"/>
    <w:rsid w:val="002541F2"/>
    <w:rsid w:val="00256800"/>
    <w:rsid w:val="0027560C"/>
    <w:rsid w:val="00283EBF"/>
    <w:rsid w:val="00287A36"/>
    <w:rsid w:val="0029756A"/>
    <w:rsid w:val="002A2A13"/>
    <w:rsid w:val="002A454C"/>
    <w:rsid w:val="002A63D8"/>
    <w:rsid w:val="002B0B4B"/>
    <w:rsid w:val="002B309A"/>
    <w:rsid w:val="002B6C58"/>
    <w:rsid w:val="002C0535"/>
    <w:rsid w:val="002C68B9"/>
    <w:rsid w:val="002E0875"/>
    <w:rsid w:val="002F1665"/>
    <w:rsid w:val="002F4492"/>
    <w:rsid w:val="00310193"/>
    <w:rsid w:val="00313C57"/>
    <w:rsid w:val="00330131"/>
    <w:rsid w:val="00336826"/>
    <w:rsid w:val="00346EAF"/>
    <w:rsid w:val="00347AAA"/>
    <w:rsid w:val="00364305"/>
    <w:rsid w:val="003678C6"/>
    <w:rsid w:val="003776E0"/>
    <w:rsid w:val="00381871"/>
    <w:rsid w:val="003821DF"/>
    <w:rsid w:val="003822DB"/>
    <w:rsid w:val="003841A4"/>
    <w:rsid w:val="00396243"/>
    <w:rsid w:val="003A25E1"/>
    <w:rsid w:val="003A2BEA"/>
    <w:rsid w:val="003B3A17"/>
    <w:rsid w:val="003B48CB"/>
    <w:rsid w:val="003B5458"/>
    <w:rsid w:val="003C07EF"/>
    <w:rsid w:val="003D39E2"/>
    <w:rsid w:val="003E341C"/>
    <w:rsid w:val="003E5444"/>
    <w:rsid w:val="003E6F94"/>
    <w:rsid w:val="003F2A6A"/>
    <w:rsid w:val="003F45BE"/>
    <w:rsid w:val="003F49D8"/>
    <w:rsid w:val="0040609C"/>
    <w:rsid w:val="00410474"/>
    <w:rsid w:val="00412808"/>
    <w:rsid w:val="0043587B"/>
    <w:rsid w:val="00446508"/>
    <w:rsid w:val="004543CD"/>
    <w:rsid w:val="00456F84"/>
    <w:rsid w:val="00467803"/>
    <w:rsid w:val="00476D3F"/>
    <w:rsid w:val="00483FC9"/>
    <w:rsid w:val="0049724D"/>
    <w:rsid w:val="004C5AB1"/>
    <w:rsid w:val="004C5E29"/>
    <w:rsid w:val="004D66BC"/>
    <w:rsid w:val="004D769E"/>
    <w:rsid w:val="004F3AA1"/>
    <w:rsid w:val="004F4A2B"/>
    <w:rsid w:val="00504009"/>
    <w:rsid w:val="00507EEE"/>
    <w:rsid w:val="0051377B"/>
    <w:rsid w:val="00530FF0"/>
    <w:rsid w:val="00531959"/>
    <w:rsid w:val="0054160F"/>
    <w:rsid w:val="005533CB"/>
    <w:rsid w:val="00561828"/>
    <w:rsid w:val="00566FD1"/>
    <w:rsid w:val="005713B9"/>
    <w:rsid w:val="00584CC8"/>
    <w:rsid w:val="00594D4B"/>
    <w:rsid w:val="005B3CB3"/>
    <w:rsid w:val="005C1204"/>
    <w:rsid w:val="005C3817"/>
    <w:rsid w:val="005C541E"/>
    <w:rsid w:val="005C5767"/>
    <w:rsid w:val="005D2035"/>
    <w:rsid w:val="005D7DE6"/>
    <w:rsid w:val="005E1312"/>
    <w:rsid w:val="005E2DC1"/>
    <w:rsid w:val="005E56A7"/>
    <w:rsid w:val="005E75E2"/>
    <w:rsid w:val="005F2DC0"/>
    <w:rsid w:val="005F2EE7"/>
    <w:rsid w:val="005F5241"/>
    <w:rsid w:val="00602775"/>
    <w:rsid w:val="00611D79"/>
    <w:rsid w:val="006375F9"/>
    <w:rsid w:val="00645486"/>
    <w:rsid w:val="006543E7"/>
    <w:rsid w:val="0065600C"/>
    <w:rsid w:val="00663338"/>
    <w:rsid w:val="006645FB"/>
    <w:rsid w:val="00672A29"/>
    <w:rsid w:val="0067309C"/>
    <w:rsid w:val="00676AEB"/>
    <w:rsid w:val="00677A71"/>
    <w:rsid w:val="006824AE"/>
    <w:rsid w:val="00695A6C"/>
    <w:rsid w:val="00697235"/>
    <w:rsid w:val="006A50BF"/>
    <w:rsid w:val="006B1FFF"/>
    <w:rsid w:val="006B5C0A"/>
    <w:rsid w:val="006C4EEE"/>
    <w:rsid w:val="006E1C71"/>
    <w:rsid w:val="006F3A99"/>
    <w:rsid w:val="006F60C5"/>
    <w:rsid w:val="007059D7"/>
    <w:rsid w:val="007078EF"/>
    <w:rsid w:val="007479CF"/>
    <w:rsid w:val="00751456"/>
    <w:rsid w:val="007538BB"/>
    <w:rsid w:val="00771023"/>
    <w:rsid w:val="00771CB5"/>
    <w:rsid w:val="00775BB3"/>
    <w:rsid w:val="00782014"/>
    <w:rsid w:val="00782104"/>
    <w:rsid w:val="00797C5A"/>
    <w:rsid w:val="007A0400"/>
    <w:rsid w:val="007A5426"/>
    <w:rsid w:val="007B77DB"/>
    <w:rsid w:val="007C180A"/>
    <w:rsid w:val="007D4307"/>
    <w:rsid w:val="007E2360"/>
    <w:rsid w:val="007E6FFE"/>
    <w:rsid w:val="007F0780"/>
    <w:rsid w:val="007F1CB7"/>
    <w:rsid w:val="007F4E64"/>
    <w:rsid w:val="008000BE"/>
    <w:rsid w:val="00810B92"/>
    <w:rsid w:val="00824470"/>
    <w:rsid w:val="00824EFB"/>
    <w:rsid w:val="00825254"/>
    <w:rsid w:val="008269BD"/>
    <w:rsid w:val="0084001C"/>
    <w:rsid w:val="008478E2"/>
    <w:rsid w:val="008513D5"/>
    <w:rsid w:val="00852725"/>
    <w:rsid w:val="008762A1"/>
    <w:rsid w:val="00881A4B"/>
    <w:rsid w:val="00896BBA"/>
    <w:rsid w:val="008A1AB9"/>
    <w:rsid w:val="008A5AA2"/>
    <w:rsid w:val="008A7962"/>
    <w:rsid w:val="008B598A"/>
    <w:rsid w:val="008C4267"/>
    <w:rsid w:val="008C46CC"/>
    <w:rsid w:val="008D6627"/>
    <w:rsid w:val="008D68CA"/>
    <w:rsid w:val="008E288A"/>
    <w:rsid w:val="008E3475"/>
    <w:rsid w:val="008E578E"/>
    <w:rsid w:val="008F08C4"/>
    <w:rsid w:val="008F32EE"/>
    <w:rsid w:val="008F7DA9"/>
    <w:rsid w:val="00903D7A"/>
    <w:rsid w:val="00904029"/>
    <w:rsid w:val="00905EA6"/>
    <w:rsid w:val="00927429"/>
    <w:rsid w:val="00935540"/>
    <w:rsid w:val="00944F7F"/>
    <w:rsid w:val="00951D58"/>
    <w:rsid w:val="009624A0"/>
    <w:rsid w:val="00966914"/>
    <w:rsid w:val="009703F0"/>
    <w:rsid w:val="0097177A"/>
    <w:rsid w:val="00972BCA"/>
    <w:rsid w:val="009762F8"/>
    <w:rsid w:val="009948BC"/>
    <w:rsid w:val="00994928"/>
    <w:rsid w:val="009C2A57"/>
    <w:rsid w:val="009D4AAD"/>
    <w:rsid w:val="009E268E"/>
    <w:rsid w:val="009E28EA"/>
    <w:rsid w:val="009F039E"/>
    <w:rsid w:val="009F18C7"/>
    <w:rsid w:val="009F470C"/>
    <w:rsid w:val="00A154EF"/>
    <w:rsid w:val="00A27518"/>
    <w:rsid w:val="00A326C5"/>
    <w:rsid w:val="00A60753"/>
    <w:rsid w:val="00A623DD"/>
    <w:rsid w:val="00A76C99"/>
    <w:rsid w:val="00A83664"/>
    <w:rsid w:val="00A83B94"/>
    <w:rsid w:val="00A8629F"/>
    <w:rsid w:val="00AA233D"/>
    <w:rsid w:val="00AA3B17"/>
    <w:rsid w:val="00AA446F"/>
    <w:rsid w:val="00AA5536"/>
    <w:rsid w:val="00AA7392"/>
    <w:rsid w:val="00AB1D14"/>
    <w:rsid w:val="00AB5F95"/>
    <w:rsid w:val="00AC1744"/>
    <w:rsid w:val="00AC1989"/>
    <w:rsid w:val="00AC1DA1"/>
    <w:rsid w:val="00AC49D3"/>
    <w:rsid w:val="00AC6757"/>
    <w:rsid w:val="00AE5FF7"/>
    <w:rsid w:val="00AF31F6"/>
    <w:rsid w:val="00AF3620"/>
    <w:rsid w:val="00AF6A20"/>
    <w:rsid w:val="00AF7683"/>
    <w:rsid w:val="00B055C9"/>
    <w:rsid w:val="00B2067B"/>
    <w:rsid w:val="00B22E28"/>
    <w:rsid w:val="00B315F6"/>
    <w:rsid w:val="00B43D1D"/>
    <w:rsid w:val="00B450C5"/>
    <w:rsid w:val="00B51155"/>
    <w:rsid w:val="00B545C2"/>
    <w:rsid w:val="00B626B7"/>
    <w:rsid w:val="00B71645"/>
    <w:rsid w:val="00B71B53"/>
    <w:rsid w:val="00B748B2"/>
    <w:rsid w:val="00B90EF7"/>
    <w:rsid w:val="00B958DC"/>
    <w:rsid w:val="00BA269A"/>
    <w:rsid w:val="00BC7653"/>
    <w:rsid w:val="00BD1527"/>
    <w:rsid w:val="00BD6E84"/>
    <w:rsid w:val="00BE3D77"/>
    <w:rsid w:val="00BF48B3"/>
    <w:rsid w:val="00BF6E21"/>
    <w:rsid w:val="00C075FB"/>
    <w:rsid w:val="00C12515"/>
    <w:rsid w:val="00C164EE"/>
    <w:rsid w:val="00C24699"/>
    <w:rsid w:val="00C25B5D"/>
    <w:rsid w:val="00C37856"/>
    <w:rsid w:val="00C51E78"/>
    <w:rsid w:val="00C52459"/>
    <w:rsid w:val="00C57D85"/>
    <w:rsid w:val="00C706E3"/>
    <w:rsid w:val="00C73643"/>
    <w:rsid w:val="00C86FD8"/>
    <w:rsid w:val="00CB07D3"/>
    <w:rsid w:val="00CB5A93"/>
    <w:rsid w:val="00CD0056"/>
    <w:rsid w:val="00CD577F"/>
    <w:rsid w:val="00CE29F3"/>
    <w:rsid w:val="00CE2B7C"/>
    <w:rsid w:val="00CE7E28"/>
    <w:rsid w:val="00CF69B7"/>
    <w:rsid w:val="00D015F3"/>
    <w:rsid w:val="00D072DC"/>
    <w:rsid w:val="00D12E37"/>
    <w:rsid w:val="00D243AE"/>
    <w:rsid w:val="00D451B6"/>
    <w:rsid w:val="00D645AF"/>
    <w:rsid w:val="00D66F43"/>
    <w:rsid w:val="00D75C66"/>
    <w:rsid w:val="00D97B0E"/>
    <w:rsid w:val="00DA20A5"/>
    <w:rsid w:val="00DA318F"/>
    <w:rsid w:val="00DA497C"/>
    <w:rsid w:val="00DA6589"/>
    <w:rsid w:val="00DB17D1"/>
    <w:rsid w:val="00DE7103"/>
    <w:rsid w:val="00E21DF4"/>
    <w:rsid w:val="00E23358"/>
    <w:rsid w:val="00E31828"/>
    <w:rsid w:val="00E413AA"/>
    <w:rsid w:val="00E52A59"/>
    <w:rsid w:val="00E52CB4"/>
    <w:rsid w:val="00E610B4"/>
    <w:rsid w:val="00E6321F"/>
    <w:rsid w:val="00E646A7"/>
    <w:rsid w:val="00E7505C"/>
    <w:rsid w:val="00E83E67"/>
    <w:rsid w:val="00E842F5"/>
    <w:rsid w:val="00E90B62"/>
    <w:rsid w:val="00EA1A5E"/>
    <w:rsid w:val="00EA3D92"/>
    <w:rsid w:val="00EB12F5"/>
    <w:rsid w:val="00EB56CF"/>
    <w:rsid w:val="00EC26DD"/>
    <w:rsid w:val="00EC3B0B"/>
    <w:rsid w:val="00ED21C2"/>
    <w:rsid w:val="00ED7272"/>
    <w:rsid w:val="00EF15CD"/>
    <w:rsid w:val="00EF68FB"/>
    <w:rsid w:val="00F054E7"/>
    <w:rsid w:val="00F11974"/>
    <w:rsid w:val="00F34551"/>
    <w:rsid w:val="00F34CBE"/>
    <w:rsid w:val="00F36D2D"/>
    <w:rsid w:val="00F3759B"/>
    <w:rsid w:val="00F42B88"/>
    <w:rsid w:val="00F51BC8"/>
    <w:rsid w:val="00F5508C"/>
    <w:rsid w:val="00F56171"/>
    <w:rsid w:val="00F866D4"/>
    <w:rsid w:val="00F86FE3"/>
    <w:rsid w:val="00F90E0E"/>
    <w:rsid w:val="00F94FB0"/>
    <w:rsid w:val="00FA1DB8"/>
    <w:rsid w:val="00FA71C6"/>
    <w:rsid w:val="00FB6660"/>
    <w:rsid w:val="00FC1AB4"/>
    <w:rsid w:val="00FC501C"/>
    <w:rsid w:val="00FE2AC5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docId w15:val="{51188675-1BD1-4520-B449-A2CD8812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61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B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10B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E610B4"/>
  </w:style>
  <w:style w:type="table" w:customStyle="1" w:styleId="TableGrid1">
    <w:name w:val="Table Grid1"/>
    <w:basedOn w:val="TableNormal"/>
    <w:next w:val="TableGrid"/>
    <w:uiPriority w:val="59"/>
    <w:rsid w:val="00F34C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71B5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hsc.state.tx.us/1115-Waiver-Deadlines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amhsc.edu/1115-waiver/rhp8/lc/cohort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lawson@tamhsc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purlin@tamhsc.edu" TargetMode="External"/><Relationship Id="rId10" Type="http://schemas.openxmlformats.org/officeDocument/2006/relationships/hyperlink" Target="http://gthf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mhsc.edu/1115-waiver/rhp8/lc/index.html" TargetMode="External"/><Relationship Id="rId14" Type="http://schemas.openxmlformats.org/officeDocument/2006/relationships/hyperlink" Target="http://www.meetattexa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EC5BE5-0B2F-421D-93F2-3AD85DD5B8A8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EE037-4FB7-4454-902F-B05A6BF4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logalbo</dc:creator>
  <cp:lastModifiedBy>Lawson, Gina</cp:lastModifiedBy>
  <cp:revision>2</cp:revision>
  <cp:lastPrinted>2015-06-15T15:38:00Z</cp:lastPrinted>
  <dcterms:created xsi:type="dcterms:W3CDTF">2015-06-17T14:21:00Z</dcterms:created>
  <dcterms:modified xsi:type="dcterms:W3CDTF">2015-06-17T14:21:00Z</dcterms:modified>
</cp:coreProperties>
</file>